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B7837" w14:textId="77777777"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>Приложение 2</w:t>
      </w:r>
    </w:p>
    <w:p w14:paraId="499FAFF8" w14:textId="77777777"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 xml:space="preserve">к </w:t>
      </w:r>
      <w:hyperlink w:anchor="sub100" w:history="1">
        <w:r w:rsidRPr="000236B4">
          <w:rPr>
            <w:rStyle w:val="a3"/>
            <w:sz w:val="22"/>
            <w:szCs w:val="22"/>
          </w:rPr>
          <w:t>Правилам</w:t>
        </w:r>
      </w:hyperlink>
      <w:r w:rsidRPr="000236B4">
        <w:rPr>
          <w:rStyle w:val="s0"/>
          <w:sz w:val="22"/>
          <w:szCs w:val="22"/>
        </w:rPr>
        <w:t xml:space="preserve"> присвоения ученых званий</w:t>
      </w:r>
    </w:p>
    <w:p w14:paraId="0E2E9CB5" w14:textId="77777777"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>(ассоциированный профессор (доцент), профессор)</w:t>
      </w:r>
    </w:p>
    <w:p w14:paraId="2D3E768A" w14:textId="77777777" w:rsidR="008B2152" w:rsidRDefault="008B2152" w:rsidP="008B2152">
      <w:pPr>
        <w:pStyle w:val="pr"/>
      </w:pPr>
      <w:r>
        <w:rPr>
          <w:rStyle w:val="s0"/>
        </w:rPr>
        <w:t> </w:t>
      </w:r>
    </w:p>
    <w:p w14:paraId="50565B1B" w14:textId="77777777" w:rsidR="008B2152" w:rsidRDefault="008B2152" w:rsidP="008B2152">
      <w:pPr>
        <w:pStyle w:val="pr"/>
      </w:pPr>
      <w:r>
        <w:rPr>
          <w:rStyle w:val="s0"/>
        </w:rPr>
        <w:t> </w:t>
      </w:r>
    </w:p>
    <w:p w14:paraId="1BF205E2" w14:textId="77777777" w:rsidR="008B2152" w:rsidRPr="008B2152" w:rsidRDefault="008B2152" w:rsidP="008B2152">
      <w:pPr>
        <w:pStyle w:val="pj"/>
        <w:ind w:firstLine="0"/>
        <w:jc w:val="center"/>
        <w:rPr>
          <w:b/>
        </w:rPr>
      </w:pPr>
      <w:r w:rsidRPr="008B2152">
        <w:rPr>
          <w:rStyle w:val="s0"/>
          <w:b/>
        </w:rPr>
        <w:t>Список публикаций в международных рецензируемых изданиях</w:t>
      </w:r>
    </w:p>
    <w:p w14:paraId="2ED8783C" w14:textId="77777777" w:rsidR="008B2152" w:rsidRDefault="008B2152" w:rsidP="008B2152">
      <w:pPr>
        <w:pStyle w:val="pj"/>
        <w:rPr>
          <w:rStyle w:val="s0"/>
        </w:rPr>
      </w:pPr>
    </w:p>
    <w:p w14:paraId="41895410" w14:textId="1760A7FB" w:rsidR="008B2152" w:rsidRPr="005A2946" w:rsidRDefault="008B2152" w:rsidP="008B2152">
      <w:pPr>
        <w:pStyle w:val="pj"/>
        <w:rPr>
          <w:lang w:val="kk-KZ"/>
        </w:rPr>
      </w:pPr>
      <w:r>
        <w:rPr>
          <w:rStyle w:val="s0"/>
        </w:rPr>
        <w:t xml:space="preserve">Фамилия претендента: </w:t>
      </w:r>
      <w:r w:rsidR="005A2946">
        <w:rPr>
          <w:rStyle w:val="s0"/>
          <w:b/>
          <w:lang w:val="kk-KZ"/>
        </w:rPr>
        <w:t>Дарибаева Адасхан Кузембаевна</w:t>
      </w:r>
    </w:p>
    <w:p w14:paraId="4C6AC17A" w14:textId="77777777" w:rsidR="008B2152" w:rsidRPr="00322552" w:rsidRDefault="008B2152" w:rsidP="008B2152">
      <w:pPr>
        <w:pStyle w:val="pj"/>
        <w:rPr>
          <w:rStyle w:val="s0"/>
        </w:rPr>
      </w:pPr>
      <w:r>
        <w:rPr>
          <w:rStyle w:val="s0"/>
        </w:rPr>
        <w:t>Идентификаторы автора (если имеются):</w:t>
      </w:r>
    </w:p>
    <w:p w14:paraId="0A6BEAE5" w14:textId="778CDFDA" w:rsidR="00DB3331" w:rsidRDefault="008B2152" w:rsidP="00DB3331">
      <w:pPr>
        <w:pStyle w:val="pj"/>
        <w:rPr>
          <w:lang w:val="en-US"/>
        </w:rPr>
      </w:pPr>
      <w:r w:rsidRPr="007816E9">
        <w:rPr>
          <w:rStyle w:val="s0"/>
          <w:lang w:val="en-US"/>
        </w:rPr>
        <w:t>Scopus</w:t>
      </w:r>
      <w:r w:rsidRPr="00F12AE0">
        <w:rPr>
          <w:rStyle w:val="s0"/>
          <w:lang w:val="en-US"/>
        </w:rPr>
        <w:t xml:space="preserve"> </w:t>
      </w:r>
      <w:r w:rsidRPr="007816E9">
        <w:rPr>
          <w:rStyle w:val="s0"/>
          <w:lang w:val="en-US"/>
        </w:rPr>
        <w:t>Author</w:t>
      </w:r>
      <w:r w:rsidRPr="00F12AE0">
        <w:rPr>
          <w:rStyle w:val="s0"/>
          <w:lang w:val="en-US"/>
        </w:rPr>
        <w:t xml:space="preserve"> </w:t>
      </w:r>
      <w:r w:rsidRPr="007816E9">
        <w:rPr>
          <w:rStyle w:val="s0"/>
          <w:lang w:val="en-US"/>
        </w:rPr>
        <w:t>ID</w:t>
      </w:r>
      <w:r w:rsidRPr="00F12AE0">
        <w:rPr>
          <w:rStyle w:val="s0"/>
          <w:lang w:val="en-US"/>
        </w:rPr>
        <w:t xml:space="preserve">: </w:t>
      </w:r>
      <w:hyperlink r:id="rId6" w:history="1">
        <w:r w:rsidR="00DB3331" w:rsidRPr="005024E6">
          <w:rPr>
            <w:rStyle w:val="a3"/>
            <w:lang w:val="en-US"/>
          </w:rPr>
          <w:t>https://www.scopus.com/authid/detail.uri?authorId=56178631800</w:t>
        </w:r>
      </w:hyperlink>
    </w:p>
    <w:p w14:paraId="66B9772A" w14:textId="4F57FA30" w:rsidR="008B2152" w:rsidRPr="00DB3331" w:rsidRDefault="008B2152" w:rsidP="008B2152">
      <w:pPr>
        <w:pStyle w:val="pj"/>
        <w:rPr>
          <w:rStyle w:val="s0"/>
          <w:lang w:val="en-US"/>
        </w:rPr>
      </w:pPr>
      <w:r w:rsidRPr="007816E9">
        <w:rPr>
          <w:rStyle w:val="s0"/>
          <w:lang w:val="en-US"/>
        </w:rPr>
        <w:t xml:space="preserve">Web of Science Researcher ID: </w:t>
      </w:r>
      <w:r w:rsidR="00DB3331">
        <w:rPr>
          <w:rStyle w:val="s0"/>
        </w:rPr>
        <w:t>В</w:t>
      </w:r>
      <w:r w:rsidR="00DB3331" w:rsidRPr="00DB3331">
        <w:rPr>
          <w:rStyle w:val="s0"/>
          <w:lang w:val="en-US"/>
        </w:rPr>
        <w:t>-7514-2019</w:t>
      </w:r>
    </w:p>
    <w:p w14:paraId="4A28E369" w14:textId="290B17C0" w:rsidR="00DB3331" w:rsidRDefault="008B2152" w:rsidP="00DB3331">
      <w:pPr>
        <w:pStyle w:val="pj"/>
        <w:rPr>
          <w:lang w:val="en-US"/>
        </w:rPr>
      </w:pPr>
      <w:r w:rsidRPr="00B6125A">
        <w:rPr>
          <w:rStyle w:val="s0"/>
          <w:lang w:val="en-US"/>
        </w:rPr>
        <w:t xml:space="preserve">ORCID: </w:t>
      </w:r>
      <w:hyperlink r:id="rId7" w:history="1">
        <w:r w:rsidR="00DB3331" w:rsidRPr="00CD748B">
          <w:rPr>
            <w:rStyle w:val="a3"/>
          </w:rPr>
          <w:t>https://orcid.org/0000-0002-5698-7065</w:t>
        </w:r>
      </w:hyperlink>
    </w:p>
    <w:p w14:paraId="741D6FFB" w14:textId="19FC7CC8" w:rsidR="008B2152" w:rsidRDefault="008B2152" w:rsidP="008B2152">
      <w:pPr>
        <w:pStyle w:val="pj"/>
        <w:rPr>
          <w:rStyle w:val="s0"/>
          <w:lang w:val="en-US"/>
        </w:rPr>
      </w:pPr>
    </w:p>
    <w:p w14:paraId="285DD557" w14:textId="77777777" w:rsidR="00FB2A88" w:rsidRPr="00B6125A" w:rsidRDefault="00FB2A88" w:rsidP="008B2152">
      <w:pPr>
        <w:pStyle w:val="pj"/>
        <w:rPr>
          <w:rStyle w:val="s0"/>
          <w:lang w:val="en-US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431"/>
        <w:gridCol w:w="1407"/>
        <w:gridCol w:w="851"/>
        <w:gridCol w:w="1275"/>
        <w:gridCol w:w="1134"/>
        <w:gridCol w:w="851"/>
        <w:gridCol w:w="1559"/>
        <w:gridCol w:w="1843"/>
        <w:gridCol w:w="850"/>
      </w:tblGrid>
      <w:tr w:rsidR="00624349" w:rsidRPr="00624349" w14:paraId="166FF22E" w14:textId="77777777" w:rsidTr="0083598F">
        <w:tc>
          <w:tcPr>
            <w:tcW w:w="431" w:type="dxa"/>
          </w:tcPr>
          <w:p w14:paraId="32CE2679" w14:textId="77777777" w:rsidR="00FB2A88" w:rsidRPr="00624349" w:rsidRDefault="00FB2A88" w:rsidP="00FB2A88">
            <w:pPr>
              <w:pStyle w:val="pc"/>
              <w:rPr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№ п/п</w:t>
            </w:r>
          </w:p>
        </w:tc>
        <w:tc>
          <w:tcPr>
            <w:tcW w:w="1407" w:type="dxa"/>
          </w:tcPr>
          <w:p w14:paraId="29A6CED1" w14:textId="77777777" w:rsidR="00FB2A88" w:rsidRPr="00624349" w:rsidRDefault="00FB2A88" w:rsidP="00624349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Название публикации</w:t>
            </w:r>
          </w:p>
        </w:tc>
        <w:tc>
          <w:tcPr>
            <w:tcW w:w="851" w:type="dxa"/>
          </w:tcPr>
          <w:p w14:paraId="7F59001D" w14:textId="77777777" w:rsidR="00FB2A88" w:rsidRPr="00624349" w:rsidRDefault="00FB2A88" w:rsidP="000A1BE0">
            <w:pPr>
              <w:pStyle w:val="pj"/>
              <w:ind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Тип публи</w:t>
            </w:r>
            <w:r w:rsidR="000A1BE0" w:rsidRPr="000A1BE0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кации (статья, обзор и т.д.)</w:t>
            </w:r>
          </w:p>
        </w:tc>
        <w:tc>
          <w:tcPr>
            <w:tcW w:w="1275" w:type="dxa"/>
          </w:tcPr>
          <w:p w14:paraId="146650B9" w14:textId="77777777" w:rsidR="00FB2A88" w:rsidRPr="00624349" w:rsidRDefault="00FB2A88" w:rsidP="000A1BE0">
            <w:pPr>
              <w:pStyle w:val="pj"/>
              <w:ind w:right="-108"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Наименование журнала, год публикации (согласно базам </w:t>
            </w:r>
            <w:r w:rsidR="000A1BE0">
              <w:rPr>
                <w:sz w:val="18"/>
                <w:szCs w:val="18"/>
              </w:rPr>
              <w:t>д</w:t>
            </w:r>
            <w:r w:rsidRPr="00624349">
              <w:rPr>
                <w:sz w:val="18"/>
                <w:szCs w:val="18"/>
              </w:rPr>
              <w:t>анных), DOI</w:t>
            </w:r>
          </w:p>
        </w:tc>
        <w:tc>
          <w:tcPr>
            <w:tcW w:w="1134" w:type="dxa"/>
          </w:tcPr>
          <w:p w14:paraId="34338A2C" w14:textId="77777777" w:rsidR="00FB2A88" w:rsidRPr="00624349" w:rsidRDefault="00FB2A88" w:rsidP="000236B4">
            <w:pPr>
              <w:pStyle w:val="pj"/>
              <w:ind w:right="-103"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851" w:type="dxa"/>
          </w:tcPr>
          <w:p w14:paraId="38487FF8" w14:textId="77777777" w:rsidR="00FB2A88" w:rsidRPr="00624349" w:rsidRDefault="00FB2A88" w:rsidP="000A1BE0">
            <w:pPr>
              <w:pStyle w:val="pj"/>
              <w:ind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59" w:type="dxa"/>
          </w:tcPr>
          <w:p w14:paraId="50621998" w14:textId="77777777" w:rsidR="00FB2A88" w:rsidRPr="00624349" w:rsidRDefault="00FB2A88" w:rsidP="00FB2A88">
            <w:pPr>
              <w:pStyle w:val="pc"/>
              <w:rPr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843" w:type="dxa"/>
          </w:tcPr>
          <w:p w14:paraId="5E7CC784" w14:textId="77777777"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ФИО авторов (подчеркнуть ФИО претендента)</w:t>
            </w:r>
          </w:p>
        </w:tc>
        <w:tc>
          <w:tcPr>
            <w:tcW w:w="850" w:type="dxa"/>
          </w:tcPr>
          <w:p w14:paraId="73FEF0FC" w14:textId="77777777" w:rsidR="00FB2A88" w:rsidRPr="00624349" w:rsidRDefault="00FB2A88" w:rsidP="000A1BE0">
            <w:pPr>
              <w:pStyle w:val="pj"/>
              <w:ind w:right="-106"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Роль претен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дента (соавтор, первый автор или автор для коррес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понден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ции)</w:t>
            </w:r>
          </w:p>
        </w:tc>
      </w:tr>
      <w:tr w:rsidR="000E17DB" w:rsidRPr="000E17DB" w14:paraId="7207FCBE" w14:textId="77777777" w:rsidTr="0083598F">
        <w:tc>
          <w:tcPr>
            <w:tcW w:w="431" w:type="dxa"/>
          </w:tcPr>
          <w:p w14:paraId="01DD5A7E" w14:textId="37780AC5" w:rsidR="000E17DB" w:rsidRPr="000E17DB" w:rsidRDefault="000E17DB" w:rsidP="000E17DB">
            <w:pPr>
              <w:pStyle w:val="pc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407" w:type="dxa"/>
          </w:tcPr>
          <w:p w14:paraId="23E53E7C" w14:textId="13420A40" w:rsidR="000E17DB" w:rsidRPr="000E17DB" w:rsidRDefault="000E17DB" w:rsidP="000E17DB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</w:tcPr>
          <w:p w14:paraId="2C9AE30F" w14:textId="678FF531" w:rsidR="000E17DB" w:rsidRPr="000E17DB" w:rsidRDefault="000E17DB" w:rsidP="000E17DB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275" w:type="dxa"/>
          </w:tcPr>
          <w:p w14:paraId="4D056FEB" w14:textId="18BE3EA2" w:rsidR="000E17DB" w:rsidRPr="000E17DB" w:rsidRDefault="000E17DB" w:rsidP="000E17DB">
            <w:pPr>
              <w:pStyle w:val="pj"/>
              <w:ind w:right="-108"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14:paraId="64A3706C" w14:textId="55757A8F" w:rsidR="000E17DB" w:rsidRPr="000E17DB" w:rsidRDefault="000E17DB" w:rsidP="000E17DB">
            <w:pPr>
              <w:pStyle w:val="pj"/>
              <w:ind w:right="-103"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851" w:type="dxa"/>
          </w:tcPr>
          <w:p w14:paraId="6D1CC835" w14:textId="16EB9226" w:rsidR="000E17DB" w:rsidRPr="000E17DB" w:rsidRDefault="000E17DB" w:rsidP="000E17DB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1559" w:type="dxa"/>
          </w:tcPr>
          <w:p w14:paraId="04398574" w14:textId="6652793E" w:rsidR="000E17DB" w:rsidRPr="000E17DB" w:rsidRDefault="000E17DB" w:rsidP="000E17DB">
            <w:pPr>
              <w:pStyle w:val="pc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1843" w:type="dxa"/>
          </w:tcPr>
          <w:p w14:paraId="2DC171B5" w14:textId="05023DA2" w:rsidR="000E17DB" w:rsidRPr="000E17DB" w:rsidRDefault="000E17DB" w:rsidP="000E17DB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850" w:type="dxa"/>
          </w:tcPr>
          <w:p w14:paraId="7133F9ED" w14:textId="420317DD" w:rsidR="000E17DB" w:rsidRPr="000E17DB" w:rsidRDefault="000E17DB" w:rsidP="000E17DB">
            <w:pPr>
              <w:pStyle w:val="pj"/>
              <w:ind w:right="-106"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9</w:t>
            </w:r>
          </w:p>
        </w:tc>
      </w:tr>
      <w:tr w:rsidR="00624349" w:rsidRPr="00624349" w14:paraId="119B8043" w14:textId="77777777" w:rsidTr="0083598F">
        <w:tc>
          <w:tcPr>
            <w:tcW w:w="431" w:type="dxa"/>
          </w:tcPr>
          <w:p w14:paraId="5FAA8149" w14:textId="77777777"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 w:rsidRPr="00624349">
              <w:rPr>
                <w:rStyle w:val="s0"/>
                <w:sz w:val="18"/>
                <w:szCs w:val="18"/>
              </w:rPr>
              <w:t>1</w:t>
            </w:r>
          </w:p>
        </w:tc>
        <w:tc>
          <w:tcPr>
            <w:tcW w:w="1407" w:type="dxa"/>
          </w:tcPr>
          <w:p w14:paraId="2B2EBEAA" w14:textId="3F205885" w:rsidR="00FB2A88" w:rsidRPr="00F12AE0" w:rsidRDefault="00F12AE0" w:rsidP="00624349">
            <w:pPr>
              <w:pStyle w:val="pj"/>
              <w:ind w:firstLine="0"/>
              <w:jc w:val="left"/>
              <w:rPr>
                <w:rStyle w:val="s0"/>
                <w:color w:val="FF0000"/>
                <w:sz w:val="18"/>
                <w:szCs w:val="18"/>
                <w:lang w:val="en-US"/>
              </w:rPr>
            </w:pPr>
            <w:r w:rsidRPr="00F12AE0">
              <w:rPr>
                <w:sz w:val="20"/>
                <w:szCs w:val="20"/>
                <w:lang w:val="en-US"/>
              </w:rPr>
              <w:t>The development of small and medium-sized enterprises in the modernization of industrial production in the case of the power complex enterprise</w:t>
            </w:r>
          </w:p>
        </w:tc>
        <w:tc>
          <w:tcPr>
            <w:tcW w:w="851" w:type="dxa"/>
          </w:tcPr>
          <w:p w14:paraId="3B553DE0" w14:textId="77777777" w:rsidR="00FB2A88" w:rsidRPr="00472BFD" w:rsidRDefault="00FB2A88" w:rsidP="00FB2A88">
            <w:pPr>
              <w:pStyle w:val="pj"/>
              <w:ind w:firstLine="0"/>
              <w:rPr>
                <w:rStyle w:val="s0"/>
                <w:color w:val="FF0000"/>
                <w:sz w:val="18"/>
                <w:szCs w:val="18"/>
                <w:lang w:val="en-US"/>
              </w:rPr>
            </w:pPr>
            <w:r w:rsidRPr="009B0A2E">
              <w:rPr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1275" w:type="dxa"/>
          </w:tcPr>
          <w:p w14:paraId="41F7D87C" w14:textId="77777777" w:rsidR="00F12AE0" w:rsidRDefault="00F12AE0" w:rsidP="00F12AE0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C91B95">
              <w:rPr>
                <w:bCs/>
                <w:sz w:val="20"/>
                <w:szCs w:val="20"/>
                <w:lang w:val="en-US"/>
              </w:rPr>
              <w:t xml:space="preserve">Industrial Engineering and Management Systems. </w:t>
            </w:r>
            <w:r w:rsidRPr="00C91B95">
              <w:rPr>
                <w:sz w:val="20"/>
                <w:szCs w:val="20"/>
                <w:lang w:val="en-US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 xml:space="preserve">Seoul: </w:t>
            </w:r>
            <w:r w:rsidRPr="00C91B95">
              <w:rPr>
                <w:bCs/>
                <w:sz w:val="20"/>
                <w:szCs w:val="20"/>
                <w:lang w:val="en-US"/>
              </w:rPr>
              <w:t xml:space="preserve">Korean Institute of Industrial Engineers. – </w:t>
            </w:r>
            <w:r w:rsidRPr="00C91B95">
              <w:rPr>
                <w:sz w:val="20"/>
                <w:szCs w:val="20"/>
                <w:lang w:val="en-US"/>
              </w:rPr>
              <w:t xml:space="preserve">Vol. 19, Iss.1, March 2020, </w:t>
            </w:r>
            <w:r>
              <w:rPr>
                <w:sz w:val="20"/>
                <w:szCs w:val="20"/>
                <w:lang w:val="en-US"/>
              </w:rPr>
              <w:t>pp.</w:t>
            </w:r>
            <w:r w:rsidRPr="00C91B95">
              <w:rPr>
                <w:sz w:val="20"/>
                <w:szCs w:val="20"/>
                <w:lang w:val="en-US"/>
              </w:rPr>
              <w:t>103-119.</w:t>
            </w:r>
          </w:p>
          <w:p w14:paraId="635FCF75" w14:textId="77777777" w:rsidR="00D90E2F" w:rsidRPr="00472BFD" w:rsidRDefault="00D90E2F" w:rsidP="00FB2A88">
            <w:pPr>
              <w:pStyle w:val="pj"/>
              <w:ind w:firstLine="0"/>
              <w:rPr>
                <w:rStyle w:val="s0"/>
                <w:color w:val="FF0000"/>
                <w:sz w:val="18"/>
                <w:szCs w:val="18"/>
                <w:lang w:val="en-US"/>
              </w:rPr>
            </w:pPr>
          </w:p>
          <w:p w14:paraId="1E09BEBB" w14:textId="7F5F39EF" w:rsidR="009B0A2E" w:rsidRDefault="00D36011" w:rsidP="00FB2A88">
            <w:pPr>
              <w:pStyle w:val="pj"/>
              <w:ind w:firstLine="0"/>
              <w:rPr>
                <w:color w:val="auto"/>
                <w:sz w:val="18"/>
                <w:szCs w:val="18"/>
                <w:lang w:val="en-US"/>
              </w:rPr>
            </w:pPr>
            <w:hyperlink r:id="rId8" w:history="1">
              <w:r w:rsidR="009B0A2E" w:rsidRPr="00CD748B">
                <w:rPr>
                  <w:rStyle w:val="a3"/>
                  <w:sz w:val="18"/>
                  <w:szCs w:val="18"/>
                  <w:lang w:val="en-US"/>
                </w:rPr>
                <w:t>https://doi.org/</w:t>
              </w:r>
              <w:r w:rsidR="009B0A2E" w:rsidRPr="00CD748B">
                <w:rPr>
                  <w:rStyle w:val="a3"/>
                  <w:sz w:val="18"/>
                  <w:szCs w:val="18"/>
                </w:rPr>
                <w:t>10.7232/iems.2020.19.1.103</w:t>
              </w:r>
            </w:hyperlink>
          </w:p>
          <w:p w14:paraId="145D9058" w14:textId="77777777" w:rsidR="00D90E2F" w:rsidRPr="00472BFD" w:rsidRDefault="00D90E2F" w:rsidP="00D90E2F">
            <w:pPr>
              <w:pStyle w:val="pj"/>
              <w:ind w:firstLine="0"/>
              <w:rPr>
                <w:rStyle w:val="s0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64773EE8" w14:textId="77777777"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DB53A4C" w14:textId="77777777"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C8A64A7" w14:textId="2603A608" w:rsidR="00FB2A88" w:rsidRPr="00565A06" w:rsidRDefault="00624349" w:rsidP="00FB2A88">
            <w:pPr>
              <w:pStyle w:val="pj"/>
              <w:ind w:firstLine="0"/>
              <w:rPr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Cite</w:t>
            </w:r>
            <w:r>
              <w:rPr>
                <w:sz w:val="18"/>
                <w:szCs w:val="18"/>
              </w:rPr>
              <w:t xml:space="preserve"> </w:t>
            </w:r>
            <w:r w:rsidRPr="00624349">
              <w:rPr>
                <w:sz w:val="18"/>
                <w:szCs w:val="18"/>
              </w:rPr>
              <w:t>Score</w:t>
            </w:r>
            <w:r>
              <w:rPr>
                <w:sz w:val="18"/>
                <w:szCs w:val="18"/>
              </w:rPr>
              <w:t>:</w:t>
            </w:r>
            <w:r w:rsidR="00D90E2F" w:rsidRPr="00B53E41">
              <w:rPr>
                <w:sz w:val="18"/>
                <w:szCs w:val="18"/>
              </w:rPr>
              <w:t xml:space="preserve"> 1,</w:t>
            </w:r>
            <w:r w:rsidR="00565A06" w:rsidRPr="00565A06">
              <w:rPr>
                <w:sz w:val="18"/>
                <w:szCs w:val="18"/>
              </w:rPr>
              <w:t>1</w:t>
            </w:r>
          </w:p>
          <w:p w14:paraId="77427092" w14:textId="77777777" w:rsidR="00D00607" w:rsidRDefault="00D00607" w:rsidP="00FB2A88">
            <w:pPr>
              <w:pStyle w:val="pj"/>
              <w:ind w:firstLine="0"/>
              <w:rPr>
                <w:sz w:val="18"/>
                <w:szCs w:val="18"/>
              </w:rPr>
            </w:pPr>
          </w:p>
          <w:p w14:paraId="24443BDA" w14:textId="70047D29" w:rsidR="00624349" w:rsidRPr="007627B3" w:rsidRDefault="00624349" w:rsidP="00FB2A88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24349">
              <w:rPr>
                <w:sz w:val="18"/>
                <w:szCs w:val="18"/>
              </w:rPr>
              <w:t>роцентиль</w:t>
            </w:r>
            <w:r>
              <w:rPr>
                <w:sz w:val="18"/>
                <w:szCs w:val="18"/>
              </w:rPr>
              <w:t>:</w:t>
            </w:r>
            <w:r w:rsidR="00D90E2F" w:rsidRPr="00B53E41">
              <w:rPr>
                <w:sz w:val="18"/>
                <w:szCs w:val="18"/>
              </w:rPr>
              <w:t xml:space="preserve"> </w:t>
            </w:r>
            <w:r w:rsidR="00F12AE0" w:rsidRPr="00565A06">
              <w:rPr>
                <w:color w:val="auto"/>
                <w:sz w:val="18"/>
                <w:szCs w:val="18"/>
                <w:lang w:val="kk-KZ"/>
              </w:rPr>
              <w:t>5</w:t>
            </w:r>
            <w:r w:rsidR="00F61C78" w:rsidRPr="007627B3">
              <w:rPr>
                <w:color w:val="auto"/>
                <w:sz w:val="18"/>
                <w:szCs w:val="18"/>
              </w:rPr>
              <w:t>0</w:t>
            </w:r>
          </w:p>
          <w:p w14:paraId="30E0BE3A" w14:textId="77777777" w:rsidR="00F61C78" w:rsidRDefault="00F61C78" w:rsidP="00624349">
            <w:pPr>
              <w:pStyle w:val="pj"/>
              <w:ind w:firstLine="0"/>
              <w:rPr>
                <w:sz w:val="18"/>
                <w:szCs w:val="18"/>
              </w:rPr>
            </w:pPr>
          </w:p>
          <w:p w14:paraId="68B8E439" w14:textId="46F14494" w:rsidR="00624349" w:rsidRDefault="00624349" w:rsidP="00624349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24349">
              <w:rPr>
                <w:sz w:val="18"/>
                <w:szCs w:val="18"/>
              </w:rPr>
              <w:t>бласть науки</w:t>
            </w:r>
            <w:r>
              <w:rPr>
                <w:sz w:val="18"/>
                <w:szCs w:val="18"/>
              </w:rPr>
              <w:t>:</w:t>
            </w:r>
          </w:p>
          <w:p w14:paraId="032AA3F8" w14:textId="77777777" w:rsidR="00376E6A" w:rsidRDefault="00376E6A" w:rsidP="00376E6A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экономика</w:t>
            </w:r>
            <w:r w:rsidRPr="000A1BE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эконометрика и финансы</w:t>
            </w:r>
          </w:p>
          <w:p w14:paraId="76E48602" w14:textId="77777777" w:rsidR="00624349" w:rsidRPr="00624349" w:rsidRDefault="00624349" w:rsidP="00624349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7F22A2" w14:textId="77777777" w:rsidR="00F12AE0" w:rsidRPr="00D328CF" w:rsidRDefault="00F12AE0" w:rsidP="00F12AE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0"/>
                <w:szCs w:val="20"/>
                <w:lang w:val="kk-KZ"/>
              </w:rPr>
            </w:pPr>
            <w:r w:rsidRPr="00D328CF">
              <w:rPr>
                <w:b w:val="0"/>
                <w:sz w:val="20"/>
                <w:szCs w:val="20"/>
                <w:lang w:val="en-US"/>
              </w:rPr>
              <w:t>Ukubassova G. S.</w:t>
            </w:r>
            <w:r w:rsidRPr="00D328CF">
              <w:rPr>
                <w:b w:val="0"/>
                <w:sz w:val="20"/>
                <w:szCs w:val="20"/>
                <w:lang w:val="kk-KZ"/>
              </w:rPr>
              <w:t>,</w:t>
            </w:r>
          </w:p>
          <w:p w14:paraId="1E60955E" w14:textId="77777777" w:rsidR="00F12AE0" w:rsidRPr="002545F6" w:rsidRDefault="00F12AE0" w:rsidP="00F12AE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545F6">
              <w:rPr>
                <w:b w:val="0"/>
                <w:bCs w:val="0"/>
                <w:sz w:val="20"/>
                <w:szCs w:val="20"/>
                <w:lang w:val="en-US"/>
              </w:rPr>
              <w:t>Primzharova K.K.,</w:t>
            </w:r>
          </w:p>
          <w:p w14:paraId="47F3E974" w14:textId="597F99FA" w:rsidR="00F61C78" w:rsidRPr="000A1BE0" w:rsidRDefault="00F61C78" w:rsidP="00F61C78">
            <w:pPr>
              <w:snapToGrid w:val="0"/>
              <w:ind w:right="-99"/>
              <w:rPr>
                <w:b/>
                <w:sz w:val="18"/>
                <w:szCs w:val="18"/>
                <w:u w:val="single"/>
                <w:lang w:val="en-US"/>
              </w:rPr>
            </w:pPr>
            <w:r>
              <w:rPr>
                <w:b/>
                <w:sz w:val="18"/>
                <w:szCs w:val="18"/>
                <w:u w:val="single"/>
                <w:lang w:val="en-US"/>
              </w:rPr>
              <w:t>Daribaye</w:t>
            </w:r>
            <w:r w:rsidRPr="000A1BE0">
              <w:rPr>
                <w:b/>
                <w:sz w:val="18"/>
                <w:szCs w:val="18"/>
                <w:u w:val="single"/>
                <w:lang w:val="kk-KZ"/>
              </w:rPr>
              <w:t xml:space="preserve">va </w:t>
            </w:r>
            <w:r w:rsidRPr="000A1BE0">
              <w:rPr>
                <w:b/>
                <w:sz w:val="18"/>
                <w:szCs w:val="18"/>
                <w:u w:val="single"/>
                <w:lang w:val="en-US"/>
              </w:rPr>
              <w:t>A.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K.</w:t>
            </w:r>
            <w:r w:rsidRPr="000A1BE0">
              <w:rPr>
                <w:b/>
                <w:sz w:val="18"/>
                <w:szCs w:val="18"/>
                <w:u w:val="single"/>
                <w:lang w:val="en-US"/>
              </w:rPr>
              <w:t>,</w:t>
            </w:r>
          </w:p>
          <w:p w14:paraId="7A4EFC01" w14:textId="77777777" w:rsidR="00F12AE0" w:rsidRPr="002545F6" w:rsidRDefault="00F12AE0" w:rsidP="00F12AE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545F6">
              <w:rPr>
                <w:b w:val="0"/>
                <w:bCs w:val="0"/>
                <w:sz w:val="20"/>
                <w:szCs w:val="20"/>
                <w:lang w:val="en-US"/>
              </w:rPr>
              <w:t>Galiyeva, A.H.,</w:t>
            </w:r>
          </w:p>
          <w:p w14:paraId="4326AFCB" w14:textId="77777777" w:rsidR="00F12AE0" w:rsidRPr="002545F6" w:rsidRDefault="00F12AE0" w:rsidP="00F12AE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2545F6">
              <w:rPr>
                <w:b w:val="0"/>
                <w:bCs w:val="0"/>
                <w:sz w:val="20"/>
                <w:szCs w:val="20"/>
                <w:lang w:val="en-US"/>
              </w:rPr>
              <w:t>Nurgaliyeva A.Sh.</w:t>
            </w:r>
          </w:p>
          <w:p w14:paraId="603E5163" w14:textId="2FD08B5C"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51C51AA1" w14:textId="77777777" w:rsidR="00FB2A88" w:rsidRPr="00624349" w:rsidRDefault="00624349" w:rsidP="00FB2A88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 w:rsidRPr="00624349">
              <w:rPr>
                <w:sz w:val="18"/>
                <w:szCs w:val="18"/>
              </w:rPr>
              <w:t>соавтор</w:t>
            </w:r>
          </w:p>
        </w:tc>
      </w:tr>
    </w:tbl>
    <w:p w14:paraId="4E389900" w14:textId="797504C9" w:rsidR="000E17DB" w:rsidRPr="00F71FE3" w:rsidRDefault="000E17DB">
      <w:pPr>
        <w:rPr>
          <w:lang w:val="kk-KZ"/>
        </w:rPr>
      </w:pPr>
      <w:r>
        <w:br w:type="page"/>
      </w:r>
      <w:r w:rsidR="00F71FE3">
        <w:rPr>
          <w:lang w:val="kk-KZ"/>
        </w:rPr>
        <w:lastRenderedPageBreak/>
        <w:t xml:space="preserve">   </w:t>
      </w:r>
      <w:bookmarkStart w:id="0" w:name="_GoBack"/>
      <w:bookmarkEnd w:id="0"/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431"/>
        <w:gridCol w:w="1407"/>
        <w:gridCol w:w="851"/>
        <w:gridCol w:w="1275"/>
        <w:gridCol w:w="1134"/>
        <w:gridCol w:w="851"/>
        <w:gridCol w:w="1559"/>
        <w:gridCol w:w="1843"/>
        <w:gridCol w:w="850"/>
      </w:tblGrid>
      <w:tr w:rsidR="000E17DB" w:rsidRPr="000E17DB" w14:paraId="638C178F" w14:textId="77777777" w:rsidTr="00C81EE6">
        <w:tc>
          <w:tcPr>
            <w:tcW w:w="431" w:type="dxa"/>
          </w:tcPr>
          <w:p w14:paraId="2401C52E" w14:textId="1070B0BA" w:rsidR="000E17DB" w:rsidRPr="000E17DB" w:rsidRDefault="000E17DB" w:rsidP="00C81EE6">
            <w:pPr>
              <w:pStyle w:val="pc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407" w:type="dxa"/>
          </w:tcPr>
          <w:p w14:paraId="72F648BB" w14:textId="77777777" w:rsidR="000E17DB" w:rsidRPr="000E17DB" w:rsidRDefault="000E17DB" w:rsidP="00C81EE6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</w:tcPr>
          <w:p w14:paraId="6D5111A9" w14:textId="77777777" w:rsidR="000E17DB" w:rsidRPr="000E17DB" w:rsidRDefault="000E17DB" w:rsidP="00C81EE6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275" w:type="dxa"/>
          </w:tcPr>
          <w:p w14:paraId="5A1F779B" w14:textId="77777777" w:rsidR="000E17DB" w:rsidRPr="000E17DB" w:rsidRDefault="000E17DB" w:rsidP="00C81EE6">
            <w:pPr>
              <w:pStyle w:val="pj"/>
              <w:ind w:right="-108"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14:paraId="043C4EDA" w14:textId="77777777" w:rsidR="000E17DB" w:rsidRPr="000E17DB" w:rsidRDefault="000E17DB" w:rsidP="00C81EE6">
            <w:pPr>
              <w:pStyle w:val="pj"/>
              <w:ind w:right="-103"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851" w:type="dxa"/>
          </w:tcPr>
          <w:p w14:paraId="18A9B6FF" w14:textId="77777777" w:rsidR="000E17DB" w:rsidRPr="000E17DB" w:rsidRDefault="000E17DB" w:rsidP="00C81EE6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1559" w:type="dxa"/>
          </w:tcPr>
          <w:p w14:paraId="41DE1826" w14:textId="77777777" w:rsidR="000E17DB" w:rsidRPr="000E17DB" w:rsidRDefault="000E17DB" w:rsidP="00C81EE6">
            <w:pPr>
              <w:pStyle w:val="pc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1843" w:type="dxa"/>
          </w:tcPr>
          <w:p w14:paraId="00513689" w14:textId="77777777" w:rsidR="000E17DB" w:rsidRPr="000E17DB" w:rsidRDefault="000E17DB" w:rsidP="00C81EE6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850" w:type="dxa"/>
          </w:tcPr>
          <w:p w14:paraId="46A5D93F" w14:textId="77777777" w:rsidR="000E17DB" w:rsidRPr="000E17DB" w:rsidRDefault="000E17DB" w:rsidP="00C81EE6">
            <w:pPr>
              <w:pStyle w:val="pj"/>
              <w:ind w:right="-106" w:firstLine="0"/>
              <w:jc w:val="center"/>
              <w:rPr>
                <w:b/>
                <w:sz w:val="18"/>
                <w:szCs w:val="18"/>
                <w:lang w:val="kk-KZ"/>
              </w:rPr>
            </w:pPr>
            <w:r w:rsidRPr="000E17DB">
              <w:rPr>
                <w:b/>
                <w:sz w:val="18"/>
                <w:szCs w:val="18"/>
                <w:lang w:val="kk-KZ"/>
              </w:rPr>
              <w:t>9</w:t>
            </w:r>
          </w:p>
        </w:tc>
      </w:tr>
      <w:tr w:rsidR="00D00607" w:rsidRPr="00624349" w14:paraId="010B212A" w14:textId="77777777" w:rsidTr="0083598F">
        <w:tc>
          <w:tcPr>
            <w:tcW w:w="431" w:type="dxa"/>
          </w:tcPr>
          <w:p w14:paraId="159441CA" w14:textId="77777777" w:rsidR="00D00607" w:rsidRPr="00624349" w:rsidRDefault="00D00607" w:rsidP="00D00607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 w:rsidRPr="00624349">
              <w:rPr>
                <w:rStyle w:val="s0"/>
                <w:sz w:val="18"/>
                <w:szCs w:val="18"/>
              </w:rPr>
              <w:t>2</w:t>
            </w:r>
          </w:p>
        </w:tc>
        <w:tc>
          <w:tcPr>
            <w:tcW w:w="1407" w:type="dxa"/>
          </w:tcPr>
          <w:p w14:paraId="0F1AF756" w14:textId="77777777" w:rsidR="00D00607" w:rsidRPr="00C91B95" w:rsidRDefault="00D00607" w:rsidP="00D00607">
            <w:pPr>
              <w:shd w:val="clear" w:color="auto" w:fill="FFFFFF"/>
              <w:outlineLvl w:val="1"/>
              <w:rPr>
                <w:sz w:val="20"/>
                <w:szCs w:val="20"/>
                <w:lang w:val="en-US"/>
              </w:rPr>
            </w:pPr>
            <w:r w:rsidRPr="00C91B95">
              <w:rPr>
                <w:sz w:val="20"/>
                <w:szCs w:val="20"/>
                <w:lang w:val="en-US"/>
              </w:rPr>
              <w:t>Development of innovation infrastructure of energy complex enterprises</w:t>
            </w:r>
          </w:p>
          <w:p w14:paraId="73ACA5BE" w14:textId="35A35BC6" w:rsidR="00D00607" w:rsidRPr="00472BFD" w:rsidRDefault="00D00607" w:rsidP="00D00607">
            <w:pPr>
              <w:pStyle w:val="pj"/>
              <w:ind w:firstLine="0"/>
              <w:jc w:val="left"/>
              <w:rPr>
                <w:rStyle w:val="s0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15F4F2D" w14:textId="77777777" w:rsidR="00D00607" w:rsidRPr="009B0A2E" w:rsidRDefault="00D00607" w:rsidP="00D00607">
            <w:pPr>
              <w:pStyle w:val="pj"/>
              <w:ind w:firstLine="0"/>
              <w:rPr>
                <w:rStyle w:val="s0"/>
                <w:color w:val="auto"/>
                <w:sz w:val="18"/>
                <w:szCs w:val="18"/>
                <w:lang w:val="en-US"/>
              </w:rPr>
            </w:pPr>
            <w:r w:rsidRPr="009B0A2E">
              <w:rPr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1275" w:type="dxa"/>
          </w:tcPr>
          <w:p w14:paraId="7D2C339F" w14:textId="4F471A1B" w:rsidR="00D00607" w:rsidRPr="00F12AE0" w:rsidRDefault="00D00607" w:rsidP="00D00607">
            <w:pPr>
              <w:pStyle w:val="pj"/>
              <w:ind w:firstLine="0"/>
              <w:rPr>
                <w:color w:val="FF0000"/>
                <w:sz w:val="18"/>
                <w:szCs w:val="18"/>
                <w:lang w:val="en-US"/>
              </w:rPr>
            </w:pPr>
            <w:r w:rsidRPr="00F12AE0">
              <w:rPr>
                <w:sz w:val="20"/>
                <w:szCs w:val="20"/>
                <w:lang w:val="en-US"/>
              </w:rPr>
              <w:t>Industrial Engineering and Management Systems. – Seoul: Korean Institute of Industrial Engineers. – Vol. 19, Iss.1, March 2020, pp. 120-132.</w:t>
            </w:r>
          </w:p>
          <w:p w14:paraId="431AEA5E" w14:textId="6C277EE8" w:rsidR="00D00607" w:rsidRDefault="00D36011" w:rsidP="00D00607">
            <w:pPr>
              <w:pStyle w:val="pj"/>
              <w:ind w:right="-108" w:firstLine="0"/>
              <w:rPr>
                <w:color w:val="FF0000"/>
                <w:sz w:val="18"/>
                <w:szCs w:val="18"/>
                <w:lang w:val="en-US"/>
              </w:rPr>
            </w:pPr>
            <w:hyperlink r:id="rId9" w:history="1">
              <w:r w:rsidR="00D00607" w:rsidRPr="00CD748B">
                <w:rPr>
                  <w:rStyle w:val="a3"/>
                  <w:sz w:val="18"/>
                  <w:szCs w:val="18"/>
                  <w:lang w:val="en-US"/>
                </w:rPr>
                <w:t>https://doi.org/10.</w:t>
              </w:r>
              <w:r w:rsidR="00D00607" w:rsidRPr="00CD748B">
                <w:rPr>
                  <w:rStyle w:val="a3"/>
                  <w:sz w:val="18"/>
                  <w:szCs w:val="18"/>
                </w:rPr>
                <w:t>7232/iems.2020.19.1.120</w:t>
              </w:r>
            </w:hyperlink>
          </w:p>
          <w:p w14:paraId="23C55952" w14:textId="2C98AC6D" w:rsidR="00D00607" w:rsidRPr="009B0A2E" w:rsidRDefault="00D00607" w:rsidP="00D00607">
            <w:pPr>
              <w:pStyle w:val="pj"/>
              <w:ind w:right="-108" w:firstLine="0"/>
              <w:rPr>
                <w:rStyle w:val="s0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650055DC" w14:textId="77777777" w:rsidR="00D00607" w:rsidRPr="00624349" w:rsidRDefault="00D00607" w:rsidP="00D00607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58EAC62B" w14:textId="77777777" w:rsidR="00D00607" w:rsidRPr="00624349" w:rsidRDefault="00D00607" w:rsidP="00D00607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1C13304" w14:textId="1D46C972" w:rsidR="00D00607" w:rsidRPr="00565A06" w:rsidRDefault="00D00607" w:rsidP="00D00607">
            <w:pPr>
              <w:pStyle w:val="pj"/>
              <w:ind w:firstLine="0"/>
              <w:rPr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Cite</w:t>
            </w:r>
            <w:r>
              <w:rPr>
                <w:sz w:val="18"/>
                <w:szCs w:val="18"/>
              </w:rPr>
              <w:t xml:space="preserve"> </w:t>
            </w:r>
            <w:r w:rsidRPr="00624349">
              <w:rPr>
                <w:sz w:val="18"/>
                <w:szCs w:val="18"/>
              </w:rPr>
              <w:t>Score</w:t>
            </w:r>
            <w:r>
              <w:rPr>
                <w:sz w:val="18"/>
                <w:szCs w:val="18"/>
              </w:rPr>
              <w:t>:</w:t>
            </w:r>
            <w:r w:rsidRPr="00B53E41">
              <w:rPr>
                <w:sz w:val="18"/>
                <w:szCs w:val="18"/>
              </w:rPr>
              <w:t xml:space="preserve"> </w:t>
            </w:r>
            <w:r w:rsidRPr="00F61C7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,1</w:t>
            </w:r>
          </w:p>
          <w:p w14:paraId="65497A86" w14:textId="77777777" w:rsidR="00D00607" w:rsidRDefault="00D00607" w:rsidP="00D00607">
            <w:pPr>
              <w:pStyle w:val="pj"/>
              <w:ind w:firstLine="0"/>
              <w:rPr>
                <w:sz w:val="18"/>
                <w:szCs w:val="18"/>
              </w:rPr>
            </w:pPr>
          </w:p>
          <w:p w14:paraId="2BCF00AA" w14:textId="4AE599C8" w:rsidR="00D00607" w:rsidRPr="00F61C78" w:rsidRDefault="00D00607" w:rsidP="00D00607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24349">
              <w:rPr>
                <w:sz w:val="18"/>
                <w:szCs w:val="18"/>
              </w:rPr>
              <w:t>роцентиль</w:t>
            </w:r>
            <w:r>
              <w:rPr>
                <w:sz w:val="18"/>
                <w:szCs w:val="18"/>
              </w:rPr>
              <w:t>:</w:t>
            </w:r>
            <w:r w:rsidRPr="00B53E41">
              <w:rPr>
                <w:sz w:val="18"/>
                <w:szCs w:val="18"/>
              </w:rPr>
              <w:t xml:space="preserve"> </w:t>
            </w:r>
            <w:r w:rsidRPr="00565A06">
              <w:rPr>
                <w:color w:val="auto"/>
                <w:sz w:val="18"/>
                <w:szCs w:val="18"/>
                <w:lang w:val="kk-KZ"/>
              </w:rPr>
              <w:t>5</w:t>
            </w:r>
            <w:r w:rsidRPr="00F61C78">
              <w:rPr>
                <w:color w:val="auto"/>
                <w:sz w:val="18"/>
                <w:szCs w:val="18"/>
              </w:rPr>
              <w:t>0</w:t>
            </w:r>
          </w:p>
          <w:p w14:paraId="683FBB62" w14:textId="77777777" w:rsidR="00D00607" w:rsidRDefault="00D00607" w:rsidP="00D00607">
            <w:pPr>
              <w:pStyle w:val="pj"/>
              <w:ind w:firstLine="0"/>
              <w:rPr>
                <w:sz w:val="18"/>
                <w:szCs w:val="18"/>
              </w:rPr>
            </w:pPr>
          </w:p>
          <w:p w14:paraId="3F5935ED" w14:textId="3ABFB997" w:rsidR="00D00607" w:rsidRDefault="00D00607" w:rsidP="00D00607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24349">
              <w:rPr>
                <w:sz w:val="18"/>
                <w:szCs w:val="18"/>
              </w:rPr>
              <w:t>бласть науки</w:t>
            </w:r>
            <w:r>
              <w:rPr>
                <w:sz w:val="18"/>
                <w:szCs w:val="18"/>
              </w:rPr>
              <w:t>:</w:t>
            </w:r>
          </w:p>
          <w:p w14:paraId="5C769977" w14:textId="5A03FDD9" w:rsidR="00D00607" w:rsidRDefault="00D00607" w:rsidP="00D00607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экономика</w:t>
            </w:r>
            <w:r w:rsidRPr="000A1BE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эконометрика и финансы</w:t>
            </w:r>
          </w:p>
          <w:p w14:paraId="4CEA584D" w14:textId="77777777" w:rsidR="00D00607" w:rsidRPr="007D3736" w:rsidRDefault="00D00607" w:rsidP="00D00607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BDF0DB" w14:textId="77777777" w:rsidR="00D00607" w:rsidRPr="00D328CF" w:rsidRDefault="00D00607" w:rsidP="00D0060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0"/>
                <w:szCs w:val="20"/>
                <w:lang w:val="kk-KZ"/>
              </w:rPr>
            </w:pPr>
            <w:r w:rsidRPr="00D328CF">
              <w:rPr>
                <w:b w:val="0"/>
                <w:sz w:val="20"/>
                <w:szCs w:val="20"/>
                <w:lang w:val="en-US"/>
              </w:rPr>
              <w:t>Ukubassova G. S.</w:t>
            </w:r>
            <w:r w:rsidRPr="00D328CF">
              <w:rPr>
                <w:b w:val="0"/>
                <w:sz w:val="20"/>
                <w:szCs w:val="20"/>
                <w:lang w:val="kk-KZ"/>
              </w:rPr>
              <w:t>,</w:t>
            </w:r>
          </w:p>
          <w:p w14:paraId="73D26CFA" w14:textId="57D1C0FF" w:rsidR="00D00607" w:rsidRPr="000A1BE0" w:rsidRDefault="00D00607" w:rsidP="00D00607">
            <w:pPr>
              <w:snapToGrid w:val="0"/>
              <w:ind w:right="-99"/>
              <w:rPr>
                <w:b/>
                <w:sz w:val="18"/>
                <w:szCs w:val="18"/>
                <w:u w:val="single"/>
                <w:lang w:val="en-US"/>
              </w:rPr>
            </w:pPr>
            <w:r>
              <w:rPr>
                <w:b/>
                <w:sz w:val="18"/>
                <w:szCs w:val="18"/>
                <w:u w:val="single"/>
                <w:lang w:val="en-US"/>
              </w:rPr>
              <w:t>Daribaye</w:t>
            </w:r>
            <w:r w:rsidRPr="000A1BE0">
              <w:rPr>
                <w:b/>
                <w:sz w:val="18"/>
                <w:szCs w:val="18"/>
                <w:u w:val="single"/>
                <w:lang w:val="kk-KZ"/>
              </w:rPr>
              <w:t xml:space="preserve">va </w:t>
            </w:r>
            <w:r w:rsidRPr="000A1BE0">
              <w:rPr>
                <w:b/>
                <w:sz w:val="18"/>
                <w:szCs w:val="18"/>
                <w:u w:val="single"/>
                <w:lang w:val="en-US"/>
              </w:rPr>
              <w:t>A.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K.</w:t>
            </w:r>
            <w:r w:rsidRPr="000A1BE0">
              <w:rPr>
                <w:b/>
                <w:sz w:val="18"/>
                <w:szCs w:val="18"/>
                <w:u w:val="single"/>
                <w:lang w:val="en-US"/>
              </w:rPr>
              <w:t>,</w:t>
            </w:r>
          </w:p>
          <w:p w14:paraId="26CDC8D1" w14:textId="35639FF6" w:rsidR="00D00607" w:rsidRPr="002545F6" w:rsidRDefault="00D00607" w:rsidP="00D00607">
            <w:pPr>
              <w:pStyle w:val="TNR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545F6">
              <w:rPr>
                <w:rFonts w:eastAsia="Times New Roman"/>
                <w:sz w:val="20"/>
                <w:szCs w:val="20"/>
                <w:lang w:val="en-US" w:eastAsia="ru-RU"/>
              </w:rPr>
              <w:t>Toxanova A.N.,</w:t>
            </w:r>
          </w:p>
          <w:p w14:paraId="3F9DC9CD" w14:textId="77777777" w:rsidR="00D00607" w:rsidRPr="002545F6" w:rsidRDefault="00D00607" w:rsidP="00D00607">
            <w:pPr>
              <w:pStyle w:val="TNR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545F6">
              <w:rPr>
                <w:rFonts w:eastAsia="Times New Roman"/>
                <w:sz w:val="20"/>
                <w:szCs w:val="20"/>
                <w:lang w:val="en-US" w:eastAsia="ru-RU"/>
              </w:rPr>
              <w:t>Zhenskhan D.,</w:t>
            </w:r>
          </w:p>
          <w:p w14:paraId="0B3EF7B6" w14:textId="23538914" w:rsidR="00D00607" w:rsidRPr="00F12AE0" w:rsidRDefault="00D00607" w:rsidP="00D00607">
            <w:pPr>
              <w:pStyle w:val="pj"/>
              <w:ind w:firstLine="0"/>
              <w:rPr>
                <w:rStyle w:val="s0"/>
                <w:bCs/>
                <w:sz w:val="18"/>
                <w:szCs w:val="18"/>
                <w:lang w:val="en-US"/>
              </w:rPr>
            </w:pPr>
            <w:r w:rsidRPr="00F12AE0">
              <w:rPr>
                <w:bCs/>
                <w:sz w:val="20"/>
                <w:szCs w:val="20"/>
                <w:lang w:val="en-US"/>
              </w:rPr>
              <w:t>Mukhamejanova A.A.</w:t>
            </w:r>
          </w:p>
        </w:tc>
        <w:tc>
          <w:tcPr>
            <w:tcW w:w="850" w:type="dxa"/>
          </w:tcPr>
          <w:p w14:paraId="09B1B220" w14:textId="6C595932" w:rsidR="00D00607" w:rsidRPr="00376E6A" w:rsidRDefault="00D00607" w:rsidP="00D00607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соавтор</w:t>
            </w:r>
          </w:p>
        </w:tc>
      </w:tr>
      <w:tr w:rsidR="00472BFD" w:rsidRPr="00624349" w14:paraId="7F0476EA" w14:textId="77777777" w:rsidTr="00D00607">
        <w:trPr>
          <w:trHeight w:val="1665"/>
        </w:trPr>
        <w:tc>
          <w:tcPr>
            <w:tcW w:w="431" w:type="dxa"/>
          </w:tcPr>
          <w:p w14:paraId="03DF5890" w14:textId="6952EE29" w:rsidR="00472BFD" w:rsidRPr="005A2946" w:rsidRDefault="00472BFD" w:rsidP="00472BFD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>
              <w:rPr>
                <w:rStyle w:val="s0"/>
                <w:sz w:val="18"/>
                <w:szCs w:val="18"/>
                <w:lang w:val="en-US"/>
              </w:rPr>
              <w:t>3</w:t>
            </w:r>
          </w:p>
        </w:tc>
        <w:tc>
          <w:tcPr>
            <w:tcW w:w="1407" w:type="dxa"/>
          </w:tcPr>
          <w:p w14:paraId="2A5544CF" w14:textId="1E150A24" w:rsidR="00472BFD" w:rsidRPr="00322552" w:rsidRDefault="00472BFD" w:rsidP="00472BFD">
            <w:pPr>
              <w:tabs>
                <w:tab w:val="left" w:pos="169"/>
              </w:tabs>
              <w:jc w:val="both"/>
              <w:rPr>
                <w:sz w:val="18"/>
                <w:szCs w:val="18"/>
                <w:lang w:val="kk-KZ"/>
              </w:rPr>
            </w:pPr>
            <w:r w:rsidRPr="00322552">
              <w:rPr>
                <w:rFonts w:eastAsia="Times New Roman"/>
                <w:sz w:val="18"/>
                <w:szCs w:val="18"/>
                <w:lang w:val="en-US"/>
              </w:rPr>
              <w:t xml:space="preserve">Effective methods of rational water resource use in the agrarian sector of Kazakhstan </w:t>
            </w:r>
          </w:p>
        </w:tc>
        <w:tc>
          <w:tcPr>
            <w:tcW w:w="851" w:type="dxa"/>
          </w:tcPr>
          <w:p w14:paraId="243D9164" w14:textId="77777777" w:rsidR="00472BFD" w:rsidRPr="00322552" w:rsidRDefault="00472BFD" w:rsidP="00472BFD">
            <w:pPr>
              <w:pStyle w:val="pj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8D9132F" w14:textId="36B8DA07" w:rsidR="00472BFD" w:rsidRPr="00322552" w:rsidRDefault="00472BFD" w:rsidP="00472BFD">
            <w:pPr>
              <w:tabs>
                <w:tab w:val="left" w:pos="169"/>
              </w:tabs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322552">
              <w:rPr>
                <w:rFonts w:eastAsia="Times New Roman"/>
                <w:sz w:val="18"/>
                <w:szCs w:val="18"/>
                <w:lang w:val="en-US"/>
              </w:rPr>
              <w:t xml:space="preserve">Scientific Horizons, 2024, Vol. 27, No. 12. </w:t>
            </w:r>
          </w:p>
          <w:p w14:paraId="16BD09A1" w14:textId="77777777" w:rsidR="00472BFD" w:rsidRPr="00322552" w:rsidRDefault="00472BFD" w:rsidP="00472BFD">
            <w:pPr>
              <w:tabs>
                <w:tab w:val="left" w:pos="169"/>
              </w:tabs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72DD6F1A" w14:textId="3F6AC1C9" w:rsidR="002F4378" w:rsidRPr="00322552" w:rsidRDefault="00D36011" w:rsidP="00472BFD">
            <w:pPr>
              <w:tabs>
                <w:tab w:val="left" w:pos="169"/>
              </w:tabs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hyperlink r:id="rId10" w:history="1">
              <w:r w:rsidR="002F4378" w:rsidRPr="00322552">
                <w:rPr>
                  <w:rStyle w:val="a3"/>
                  <w:sz w:val="18"/>
                  <w:szCs w:val="18"/>
                  <w:lang w:val="en-US"/>
                </w:rPr>
                <w:t>https://doi.org/10</w:t>
              </w:r>
              <w:r w:rsidR="002F4378" w:rsidRPr="00322552">
                <w:rPr>
                  <w:rStyle w:val="a3"/>
                  <w:rFonts w:eastAsia="Times New Roman"/>
                  <w:sz w:val="18"/>
                  <w:szCs w:val="18"/>
                  <w:lang w:val="en-US"/>
                </w:rPr>
                <w:t>.48077/scihor12.2024.90</w:t>
              </w:r>
            </w:hyperlink>
          </w:p>
          <w:p w14:paraId="68FF7B26" w14:textId="01E0211B" w:rsidR="00472BFD" w:rsidRPr="00322552" w:rsidRDefault="00472BFD" w:rsidP="00472BFD">
            <w:pPr>
              <w:pStyle w:val="pc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2C244822" w14:textId="77777777" w:rsidR="00472BFD" w:rsidRPr="00624349" w:rsidRDefault="00472BFD" w:rsidP="00472BFD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06F00657" w14:textId="77777777" w:rsidR="00472BFD" w:rsidRPr="00624349" w:rsidRDefault="00472BFD" w:rsidP="00472BFD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71BDED48" w14:textId="4AC33EC0" w:rsidR="00472BFD" w:rsidRPr="00F61C78" w:rsidRDefault="00472BFD" w:rsidP="00472BFD">
            <w:pPr>
              <w:pStyle w:val="pj"/>
              <w:ind w:firstLine="0"/>
              <w:rPr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Cite</w:t>
            </w:r>
            <w:r>
              <w:rPr>
                <w:sz w:val="18"/>
                <w:szCs w:val="18"/>
              </w:rPr>
              <w:t xml:space="preserve"> </w:t>
            </w:r>
            <w:r w:rsidRPr="00624349">
              <w:rPr>
                <w:sz w:val="18"/>
                <w:szCs w:val="18"/>
              </w:rPr>
              <w:t>Score</w:t>
            </w:r>
            <w:r>
              <w:rPr>
                <w:sz w:val="18"/>
                <w:szCs w:val="18"/>
              </w:rPr>
              <w:t>:</w:t>
            </w:r>
            <w:r w:rsidRPr="00B53E41">
              <w:rPr>
                <w:sz w:val="18"/>
                <w:szCs w:val="18"/>
              </w:rPr>
              <w:t xml:space="preserve"> </w:t>
            </w:r>
            <w:r w:rsidR="00565A06" w:rsidRPr="00F61C7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565A06" w:rsidRPr="00F61C78">
              <w:rPr>
                <w:sz w:val="18"/>
                <w:szCs w:val="18"/>
              </w:rPr>
              <w:t>2</w:t>
            </w:r>
          </w:p>
          <w:p w14:paraId="55A25BBD" w14:textId="77777777" w:rsidR="00D00607" w:rsidRDefault="00D00607" w:rsidP="00472BFD">
            <w:pPr>
              <w:pStyle w:val="pj"/>
              <w:ind w:firstLine="0"/>
              <w:rPr>
                <w:sz w:val="18"/>
                <w:szCs w:val="18"/>
              </w:rPr>
            </w:pPr>
          </w:p>
          <w:p w14:paraId="1E44D9B2" w14:textId="42CD3621" w:rsidR="00472BFD" w:rsidRPr="00F61C78" w:rsidRDefault="00472BFD" w:rsidP="00472BFD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24349">
              <w:rPr>
                <w:sz w:val="18"/>
                <w:szCs w:val="18"/>
              </w:rPr>
              <w:t>роцентиль</w:t>
            </w:r>
            <w:r>
              <w:rPr>
                <w:sz w:val="18"/>
                <w:szCs w:val="18"/>
              </w:rPr>
              <w:t>:</w:t>
            </w:r>
            <w:r w:rsidRPr="00565A06">
              <w:rPr>
                <w:color w:val="auto"/>
                <w:sz w:val="18"/>
                <w:szCs w:val="18"/>
              </w:rPr>
              <w:t xml:space="preserve"> </w:t>
            </w:r>
            <w:r w:rsidR="00322552" w:rsidRPr="00565A06">
              <w:rPr>
                <w:color w:val="auto"/>
                <w:sz w:val="18"/>
                <w:szCs w:val="18"/>
                <w:lang w:val="kk-KZ"/>
              </w:rPr>
              <w:t>58</w:t>
            </w:r>
          </w:p>
          <w:p w14:paraId="7508092B" w14:textId="77777777" w:rsidR="00D00607" w:rsidRDefault="00D00607" w:rsidP="00472BFD">
            <w:pPr>
              <w:pStyle w:val="pj"/>
              <w:ind w:firstLine="0"/>
              <w:rPr>
                <w:sz w:val="18"/>
                <w:szCs w:val="18"/>
              </w:rPr>
            </w:pPr>
          </w:p>
          <w:p w14:paraId="526042ED" w14:textId="7D9916AE" w:rsidR="00472BFD" w:rsidRDefault="00472BFD" w:rsidP="00472BFD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24349">
              <w:rPr>
                <w:sz w:val="18"/>
                <w:szCs w:val="18"/>
              </w:rPr>
              <w:t>бласть науки</w:t>
            </w:r>
            <w:r>
              <w:rPr>
                <w:sz w:val="18"/>
                <w:szCs w:val="18"/>
              </w:rPr>
              <w:t>:</w:t>
            </w:r>
          </w:p>
          <w:p w14:paraId="412FDDBF" w14:textId="18DDE3D1" w:rsidR="00472BFD" w:rsidRPr="00624349" w:rsidRDefault="00472BFD" w:rsidP="00D00607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  <w:r w:rsidRPr="000A1BE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Эконометрика и финансы</w:t>
            </w:r>
          </w:p>
        </w:tc>
        <w:tc>
          <w:tcPr>
            <w:tcW w:w="1843" w:type="dxa"/>
          </w:tcPr>
          <w:p w14:paraId="42F73B37" w14:textId="2B399F51" w:rsidR="00376E6A" w:rsidRPr="007627B3" w:rsidRDefault="00376E6A" w:rsidP="00472BFD">
            <w:pPr>
              <w:snapToGrid w:val="0"/>
              <w:ind w:right="-99"/>
              <w:rPr>
                <w:sz w:val="18"/>
                <w:szCs w:val="18"/>
                <w:lang w:val="en-US"/>
              </w:rPr>
            </w:pPr>
            <w:r w:rsidRPr="00376E6A">
              <w:rPr>
                <w:sz w:val="18"/>
                <w:szCs w:val="18"/>
                <w:lang w:val="en-US"/>
              </w:rPr>
              <w:t>Amirbekuly</w:t>
            </w:r>
            <w:r w:rsidRPr="007627B3">
              <w:rPr>
                <w:sz w:val="18"/>
                <w:szCs w:val="18"/>
                <w:lang w:val="en-US"/>
              </w:rPr>
              <w:t xml:space="preserve"> </w:t>
            </w:r>
            <w:r w:rsidRPr="00376E6A">
              <w:rPr>
                <w:sz w:val="18"/>
                <w:szCs w:val="18"/>
                <w:lang w:val="en-US"/>
              </w:rPr>
              <w:t>Ye</w:t>
            </w:r>
            <w:r w:rsidRPr="007627B3">
              <w:rPr>
                <w:sz w:val="18"/>
                <w:szCs w:val="18"/>
                <w:lang w:val="en-US"/>
              </w:rPr>
              <w:t>.,</w:t>
            </w:r>
          </w:p>
          <w:p w14:paraId="107662F0" w14:textId="38DCE307" w:rsidR="00472BFD" w:rsidRPr="007627B3" w:rsidRDefault="00472BFD" w:rsidP="00472BFD">
            <w:pPr>
              <w:snapToGrid w:val="0"/>
              <w:ind w:right="-99"/>
              <w:rPr>
                <w:b/>
                <w:sz w:val="18"/>
                <w:szCs w:val="18"/>
                <w:u w:val="single"/>
                <w:lang w:val="en-US"/>
              </w:rPr>
            </w:pPr>
            <w:r>
              <w:rPr>
                <w:b/>
                <w:sz w:val="18"/>
                <w:szCs w:val="18"/>
                <w:u w:val="single"/>
                <w:lang w:val="en-US"/>
              </w:rPr>
              <w:t>Daribaye</w:t>
            </w:r>
            <w:r w:rsidRPr="000A1BE0">
              <w:rPr>
                <w:b/>
                <w:sz w:val="18"/>
                <w:szCs w:val="18"/>
                <w:u w:val="single"/>
                <w:lang w:val="kk-KZ"/>
              </w:rPr>
              <w:t xml:space="preserve">va </w:t>
            </w:r>
            <w:r w:rsidRPr="000A1BE0">
              <w:rPr>
                <w:b/>
                <w:sz w:val="18"/>
                <w:szCs w:val="18"/>
                <w:u w:val="single"/>
                <w:lang w:val="en-US"/>
              </w:rPr>
              <w:t>A</w:t>
            </w:r>
            <w:r w:rsidRPr="007627B3">
              <w:rPr>
                <w:b/>
                <w:sz w:val="18"/>
                <w:szCs w:val="18"/>
                <w:u w:val="single"/>
                <w:lang w:val="en-US"/>
              </w:rPr>
              <w:t>.,</w:t>
            </w:r>
          </w:p>
          <w:p w14:paraId="6E473326" w14:textId="3E77EC16" w:rsidR="00376E6A" w:rsidRPr="00376E6A" w:rsidRDefault="00376E6A" w:rsidP="00472BFD">
            <w:pPr>
              <w:snapToGrid w:val="0"/>
              <w:ind w:right="-99"/>
              <w:rPr>
                <w:sz w:val="18"/>
                <w:szCs w:val="18"/>
                <w:lang w:val="en-US"/>
              </w:rPr>
            </w:pPr>
            <w:r w:rsidRPr="00376E6A">
              <w:rPr>
                <w:sz w:val="18"/>
                <w:szCs w:val="18"/>
                <w:lang w:val="en-US"/>
              </w:rPr>
              <w:t>Toxanova A.,</w:t>
            </w:r>
          </w:p>
          <w:p w14:paraId="19A8E189" w14:textId="44EADB0F" w:rsidR="00376E6A" w:rsidRDefault="00376E6A" w:rsidP="00472BFD">
            <w:pPr>
              <w:snapToGrid w:val="0"/>
              <w:ind w:right="-99"/>
              <w:rPr>
                <w:sz w:val="18"/>
                <w:szCs w:val="18"/>
                <w:lang w:val="en-US"/>
              </w:rPr>
            </w:pPr>
            <w:r w:rsidRPr="00376E6A">
              <w:rPr>
                <w:sz w:val="18"/>
                <w:szCs w:val="18"/>
                <w:lang w:val="en-US"/>
              </w:rPr>
              <w:t>Zhenskhan</w:t>
            </w:r>
            <w:r>
              <w:rPr>
                <w:sz w:val="18"/>
                <w:szCs w:val="18"/>
                <w:lang w:val="en-US"/>
              </w:rPr>
              <w:t xml:space="preserve"> D.,</w:t>
            </w:r>
          </w:p>
          <w:p w14:paraId="645AAD52" w14:textId="5FF36E5E" w:rsidR="00472BFD" w:rsidRPr="00376E6A" w:rsidRDefault="00376E6A" w:rsidP="00D00607">
            <w:pPr>
              <w:snapToGrid w:val="0"/>
              <w:ind w:right="-99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lang w:val="en-US"/>
              </w:rPr>
              <w:t>Kurmankulova N.</w:t>
            </w:r>
          </w:p>
        </w:tc>
        <w:tc>
          <w:tcPr>
            <w:tcW w:w="850" w:type="dxa"/>
          </w:tcPr>
          <w:p w14:paraId="05B800D4" w14:textId="05600E25" w:rsidR="00472BFD" w:rsidRPr="00624349" w:rsidRDefault="00376E6A" w:rsidP="00472BFD">
            <w:pPr>
              <w:pStyle w:val="pj"/>
              <w:ind w:firstLine="0"/>
              <w:rPr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автор для коррес</w:t>
            </w:r>
            <w:r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понден</w:t>
            </w:r>
            <w:r>
              <w:rPr>
                <w:sz w:val="18"/>
                <w:szCs w:val="18"/>
              </w:rPr>
              <w:t>-ции</w:t>
            </w:r>
          </w:p>
        </w:tc>
      </w:tr>
    </w:tbl>
    <w:p w14:paraId="2303E9D4" w14:textId="77777777" w:rsidR="008B2152" w:rsidRPr="00FB2A88" w:rsidRDefault="008B2152" w:rsidP="008B2152">
      <w:pPr>
        <w:pStyle w:val="pj"/>
        <w:rPr>
          <w:sz w:val="20"/>
          <w:szCs w:val="20"/>
        </w:rPr>
      </w:pPr>
      <w:r w:rsidRPr="00FB2A88">
        <w:rPr>
          <w:rStyle w:val="s0"/>
          <w:lang w:val="en-US"/>
        </w:rPr>
        <w:t> </w:t>
      </w:r>
      <w:r w:rsidRPr="00FB2A88">
        <w:rPr>
          <w:rStyle w:val="s0"/>
          <w:sz w:val="20"/>
          <w:szCs w:val="20"/>
        </w:rPr>
        <w:t>* область науки, по которой присвоен указанный квартиль или процентиль.</w:t>
      </w:r>
    </w:p>
    <w:p w14:paraId="682E2BE0" w14:textId="77777777" w:rsidR="008B2152" w:rsidRPr="00FB2A88" w:rsidRDefault="008B2152" w:rsidP="008B2152">
      <w:pPr>
        <w:pStyle w:val="pj"/>
        <w:rPr>
          <w:sz w:val="20"/>
          <w:szCs w:val="20"/>
        </w:rPr>
      </w:pPr>
      <w:r w:rsidRPr="00FB2A88">
        <w:rPr>
          <w:rStyle w:val="s0"/>
          <w:sz w:val="20"/>
          <w:szCs w:val="20"/>
        </w:rPr>
        <w:t>Область науки должна соответствовать специальности, по которой</w:t>
      </w:r>
      <w:r w:rsidR="00FB2A88">
        <w:rPr>
          <w:rStyle w:val="s0"/>
          <w:sz w:val="20"/>
          <w:szCs w:val="20"/>
        </w:rPr>
        <w:t xml:space="preserve"> </w:t>
      </w:r>
      <w:r w:rsidRPr="00FB2A88">
        <w:rPr>
          <w:rStyle w:val="s0"/>
          <w:sz w:val="20"/>
          <w:szCs w:val="20"/>
        </w:rPr>
        <w:t>запрашивается ученое звание.</w:t>
      </w:r>
    </w:p>
    <w:p w14:paraId="4E562F1E" w14:textId="77777777" w:rsidR="00946884" w:rsidRDefault="00946884"/>
    <w:p w14:paraId="5B5A61EC" w14:textId="77777777" w:rsidR="00624349" w:rsidRDefault="00624349"/>
    <w:sectPr w:rsidR="00624349" w:rsidSect="00624349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86E0C" w14:textId="77777777" w:rsidR="00D36011" w:rsidRDefault="00D36011" w:rsidP="000E17DB">
      <w:r>
        <w:separator/>
      </w:r>
    </w:p>
  </w:endnote>
  <w:endnote w:type="continuationSeparator" w:id="0">
    <w:p w14:paraId="09DCD9AB" w14:textId="77777777" w:rsidR="00D36011" w:rsidRDefault="00D36011" w:rsidP="000E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2386D" w14:textId="77777777" w:rsidR="000E17DB" w:rsidRPr="00572A64" w:rsidRDefault="000E17DB" w:rsidP="00801BC2">
    <w:pPr>
      <w:ind w:left="709"/>
      <w:rPr>
        <w:b/>
        <w:sz w:val="20"/>
        <w:szCs w:val="20"/>
        <w:lang w:val="kk-KZ"/>
      </w:rPr>
    </w:pPr>
    <w:r w:rsidRPr="00572A64">
      <w:rPr>
        <w:b/>
        <w:sz w:val="20"/>
        <w:szCs w:val="20"/>
        <w:lang w:val="kk-KZ"/>
      </w:rPr>
      <w:t>Ізденуші</w:t>
    </w:r>
  </w:p>
  <w:p w14:paraId="1B5B9886" w14:textId="77777777" w:rsidR="000E17DB" w:rsidRPr="00C54EF7" w:rsidRDefault="000E17DB" w:rsidP="00801BC2">
    <w:pPr>
      <w:ind w:left="709"/>
      <w:rPr>
        <w:sz w:val="20"/>
        <w:szCs w:val="20"/>
        <w:lang w:val="kk-KZ"/>
      </w:rPr>
    </w:pPr>
    <w:r w:rsidRPr="00572A64">
      <w:rPr>
        <w:b/>
        <w:sz w:val="20"/>
        <w:szCs w:val="20"/>
        <w:lang w:val="kk-KZ"/>
      </w:rPr>
      <w:t xml:space="preserve">Соискатель                                                                                                                     </w:t>
    </w:r>
    <w:r>
      <w:rPr>
        <w:b/>
        <w:sz w:val="20"/>
        <w:szCs w:val="20"/>
        <w:lang w:val="kk-KZ"/>
      </w:rPr>
      <w:t>А.К. Дарибаева</w:t>
    </w:r>
  </w:p>
  <w:p w14:paraId="23F707E0" w14:textId="77777777" w:rsidR="000E17DB" w:rsidRDefault="000E17DB" w:rsidP="00801BC2">
    <w:pPr>
      <w:tabs>
        <w:tab w:val="left" w:pos="3285"/>
      </w:tabs>
      <w:ind w:left="709"/>
      <w:jc w:val="both"/>
      <w:rPr>
        <w:lang w:val="kk-KZ"/>
      </w:rPr>
    </w:pPr>
  </w:p>
  <w:p w14:paraId="56F5E2E2" w14:textId="77777777" w:rsidR="000E17DB" w:rsidRPr="00572A64" w:rsidRDefault="000E17DB" w:rsidP="00801BC2">
    <w:pPr>
      <w:tabs>
        <w:tab w:val="left" w:pos="3285"/>
      </w:tabs>
      <w:ind w:left="709"/>
      <w:jc w:val="both"/>
      <w:rPr>
        <w:b/>
        <w:sz w:val="20"/>
        <w:szCs w:val="20"/>
        <w:lang w:val="kk-KZ"/>
      </w:rPr>
    </w:pPr>
    <w:r w:rsidRPr="00572A64">
      <w:rPr>
        <w:b/>
        <w:sz w:val="20"/>
        <w:szCs w:val="20"/>
        <w:lang w:val="kk-KZ"/>
      </w:rPr>
      <w:t>Тізім дұрыс</w:t>
    </w:r>
  </w:p>
  <w:p w14:paraId="320DCF05" w14:textId="77777777" w:rsidR="000E17DB" w:rsidRPr="00572A64" w:rsidRDefault="000E17DB" w:rsidP="00801BC2">
    <w:pPr>
      <w:tabs>
        <w:tab w:val="left" w:pos="3285"/>
      </w:tabs>
      <w:ind w:left="709"/>
      <w:jc w:val="both"/>
      <w:rPr>
        <w:b/>
        <w:sz w:val="20"/>
        <w:szCs w:val="20"/>
        <w:lang w:val="kk-KZ"/>
      </w:rPr>
    </w:pPr>
    <w:r w:rsidRPr="00572A64">
      <w:rPr>
        <w:b/>
        <w:sz w:val="20"/>
        <w:szCs w:val="20"/>
        <w:lang w:val="kk-KZ"/>
      </w:rPr>
      <w:t>Список верен</w:t>
    </w:r>
  </w:p>
  <w:p w14:paraId="56CBC144" w14:textId="77777777" w:rsidR="000E17DB" w:rsidRPr="00572A64" w:rsidRDefault="000E17DB" w:rsidP="00801BC2">
    <w:pPr>
      <w:tabs>
        <w:tab w:val="left" w:pos="3285"/>
      </w:tabs>
      <w:ind w:left="709"/>
      <w:jc w:val="both"/>
      <w:rPr>
        <w:b/>
        <w:sz w:val="20"/>
        <w:szCs w:val="20"/>
        <w:lang w:val="kk-KZ"/>
      </w:rPr>
    </w:pPr>
  </w:p>
  <w:p w14:paraId="61C22E5C" w14:textId="77777777" w:rsidR="000E17DB" w:rsidRPr="00572A64" w:rsidRDefault="000E17DB" w:rsidP="00801BC2">
    <w:pPr>
      <w:tabs>
        <w:tab w:val="left" w:pos="3285"/>
      </w:tabs>
      <w:ind w:left="709"/>
      <w:jc w:val="both"/>
      <w:rPr>
        <w:b/>
        <w:sz w:val="20"/>
        <w:szCs w:val="20"/>
        <w:lang w:val="kk-KZ"/>
      </w:rPr>
    </w:pPr>
    <w:r w:rsidRPr="00572A64">
      <w:rPr>
        <w:b/>
        <w:sz w:val="20"/>
        <w:szCs w:val="20"/>
        <w:lang w:val="kk-KZ"/>
      </w:rPr>
      <w:t xml:space="preserve">Ғалым хатшы                 </w:t>
    </w:r>
  </w:p>
  <w:p w14:paraId="71796566" w14:textId="77777777" w:rsidR="000E17DB" w:rsidRDefault="000E17DB" w:rsidP="00801BC2">
    <w:pPr>
      <w:tabs>
        <w:tab w:val="left" w:pos="3285"/>
      </w:tabs>
      <w:ind w:left="709"/>
      <w:jc w:val="both"/>
      <w:rPr>
        <w:b/>
        <w:bCs/>
        <w:sz w:val="20"/>
        <w:szCs w:val="20"/>
        <w:lang w:val="kk-KZ"/>
      </w:rPr>
    </w:pPr>
    <w:r w:rsidRPr="00572A64">
      <w:rPr>
        <w:b/>
        <w:sz w:val="20"/>
        <w:szCs w:val="20"/>
        <w:lang w:val="kk-KZ"/>
      </w:rPr>
      <w:t>Ученый секретарь</w:t>
    </w:r>
    <w:r>
      <w:rPr>
        <w:b/>
        <w:sz w:val="20"/>
        <w:szCs w:val="20"/>
        <w:lang w:val="kk-KZ"/>
      </w:rPr>
      <w:t xml:space="preserve">                                                                                                         </w:t>
    </w:r>
    <w:r w:rsidRPr="00C54EF7">
      <w:rPr>
        <w:b/>
        <w:bCs/>
        <w:sz w:val="20"/>
        <w:szCs w:val="20"/>
        <w:lang w:val="kk-KZ"/>
      </w:rPr>
      <w:t xml:space="preserve">Р.И. Бурганова </w:t>
    </w:r>
  </w:p>
  <w:p w14:paraId="69A88236" w14:textId="0BD728BA" w:rsidR="000E17DB" w:rsidRDefault="000E17DB">
    <w:pPr>
      <w:pStyle w:val="a4"/>
      <w:tabs>
        <w:tab w:val="left" w:pos="5130"/>
      </w:tabs>
    </w:pPr>
  </w:p>
  <w:p w14:paraId="60261899" w14:textId="77777777" w:rsidR="000E17DB" w:rsidRDefault="000E17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4956" w14:textId="77777777" w:rsidR="00D36011" w:rsidRDefault="00D36011" w:rsidP="000E17DB">
      <w:r>
        <w:separator/>
      </w:r>
    </w:p>
  </w:footnote>
  <w:footnote w:type="continuationSeparator" w:id="0">
    <w:p w14:paraId="5DC31CDE" w14:textId="77777777" w:rsidR="00D36011" w:rsidRDefault="00D36011" w:rsidP="000E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D796" w14:textId="584225E9" w:rsidR="00180F3E" w:rsidRDefault="00180F3E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B53A47" wp14:editId="5426B0CA">
              <wp:simplePos x="0" y="0"/>
              <wp:positionH relativeFrom="column">
                <wp:posOffset>6920197</wp:posOffset>
              </wp:positionH>
              <wp:positionV relativeFrom="paragraph">
                <wp:posOffset>568960</wp:posOffset>
              </wp:positionV>
              <wp:extent cx="17813" cy="8229600"/>
              <wp:effectExtent l="0" t="0" r="1270" b="0"/>
              <wp:wrapNone/>
              <wp:docPr id="43" name="Прямоугольник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3" cy="8229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B3EB6F" id="Прямоугольник 43" o:spid="_x0000_s1026" style="position:absolute;margin-left:544.9pt;margin-top:44.8pt;width:1.4pt;height:9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" fillcolor="black [3213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52"/>
    <w:rsid w:val="000236B4"/>
    <w:rsid w:val="000A1BE0"/>
    <w:rsid w:val="000E17DB"/>
    <w:rsid w:val="0011517C"/>
    <w:rsid w:val="00180F3E"/>
    <w:rsid w:val="0028541A"/>
    <w:rsid w:val="002F4378"/>
    <w:rsid w:val="00322552"/>
    <w:rsid w:val="00376E6A"/>
    <w:rsid w:val="0038673D"/>
    <w:rsid w:val="00472BFD"/>
    <w:rsid w:val="004E0757"/>
    <w:rsid w:val="00565A06"/>
    <w:rsid w:val="005A2946"/>
    <w:rsid w:val="00624349"/>
    <w:rsid w:val="007627B3"/>
    <w:rsid w:val="007D3736"/>
    <w:rsid w:val="00801BC2"/>
    <w:rsid w:val="0083598F"/>
    <w:rsid w:val="00842E7C"/>
    <w:rsid w:val="008B2152"/>
    <w:rsid w:val="00946884"/>
    <w:rsid w:val="0098393B"/>
    <w:rsid w:val="009B0A2E"/>
    <w:rsid w:val="00B53E41"/>
    <w:rsid w:val="00B6125A"/>
    <w:rsid w:val="00C11C2C"/>
    <w:rsid w:val="00C21FD9"/>
    <w:rsid w:val="00D00607"/>
    <w:rsid w:val="00D36011"/>
    <w:rsid w:val="00D90E2F"/>
    <w:rsid w:val="00DB3331"/>
    <w:rsid w:val="00E4110A"/>
    <w:rsid w:val="00E64509"/>
    <w:rsid w:val="00F12AE0"/>
    <w:rsid w:val="00F61C78"/>
    <w:rsid w:val="00F71FE3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51323"/>
  <w15:chartTrackingRefBased/>
  <w15:docId w15:val="{EBA9F712-CF35-4832-80E8-4D70BFEB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12AE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B2152"/>
    <w:pPr>
      <w:jc w:val="center"/>
    </w:pPr>
    <w:rPr>
      <w:color w:val="000000"/>
    </w:rPr>
  </w:style>
  <w:style w:type="paragraph" w:customStyle="1" w:styleId="pr">
    <w:name w:val="pr"/>
    <w:basedOn w:val="a"/>
    <w:rsid w:val="008B2152"/>
    <w:pPr>
      <w:jc w:val="right"/>
    </w:pPr>
    <w:rPr>
      <w:color w:val="000000"/>
    </w:rPr>
  </w:style>
  <w:style w:type="paragraph" w:customStyle="1" w:styleId="pj">
    <w:name w:val="pj"/>
    <w:basedOn w:val="a"/>
    <w:rsid w:val="008B2152"/>
    <w:pPr>
      <w:ind w:firstLine="400"/>
      <w:jc w:val="both"/>
    </w:pPr>
    <w:rPr>
      <w:color w:val="000000"/>
    </w:rPr>
  </w:style>
  <w:style w:type="character" w:customStyle="1" w:styleId="s0">
    <w:name w:val="s0"/>
    <w:basedOn w:val="a0"/>
    <w:rsid w:val="008B215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unhideWhenUsed/>
    <w:rsid w:val="008B2152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B2A88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FB2A8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FB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72B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12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aliases w:val="Таблицы,Заголовки,Алия,СНОСКИ,Без интервала1,No Spacing,норма,Обя,Без интервала11,Верхний колонтитул Знак1,ARSH_N"/>
    <w:link w:val="a8"/>
    <w:uiPriority w:val="1"/>
    <w:qFormat/>
    <w:rsid w:val="00F12AE0"/>
    <w:pPr>
      <w:spacing w:after="0" w:line="240" w:lineRule="auto"/>
    </w:pPr>
    <w:rPr>
      <w:rFonts w:ascii="Courier New" w:eastAsia="Calibri" w:hAnsi="Courier New" w:cs="Courier New"/>
      <w:sz w:val="40"/>
      <w:szCs w:val="40"/>
    </w:rPr>
  </w:style>
  <w:style w:type="paragraph" w:customStyle="1" w:styleId="TNR">
    <w:name w:val="TNR"/>
    <w:basedOn w:val="a"/>
    <w:link w:val="TNR0"/>
    <w:qFormat/>
    <w:rsid w:val="00F12AE0"/>
    <w:pPr>
      <w:suppressAutoHyphens/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TNR0">
    <w:name w:val="TNR Знак"/>
    <w:link w:val="TNR"/>
    <w:rsid w:val="00F12AE0"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aliases w:val="Таблицы Знак,Заголовки Знак,Алия Знак,СНОСКИ Знак,Без интервала1 Знак,No Spacing Знак,норма Знак,Обя Знак,Без интервала11 Знак,Верхний колонтитул Знак1 Знак,ARSH_N Знак"/>
    <w:link w:val="a7"/>
    <w:uiPriority w:val="1"/>
    <w:locked/>
    <w:rsid w:val="00F12AE0"/>
    <w:rPr>
      <w:rFonts w:ascii="Courier New" w:eastAsia="Calibri" w:hAnsi="Courier New" w:cs="Courier New"/>
      <w:sz w:val="40"/>
      <w:szCs w:val="40"/>
    </w:rPr>
  </w:style>
  <w:style w:type="paragraph" w:styleId="a9">
    <w:name w:val="header"/>
    <w:basedOn w:val="a"/>
    <w:link w:val="aa"/>
    <w:uiPriority w:val="99"/>
    <w:unhideWhenUsed/>
    <w:rsid w:val="000E1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17D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0F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0F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0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6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00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2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232/iems.2020.19.1.10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5698-706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617863180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i.org/10.48077/scihor12.2024.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7232/iems.2020.19.1.1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cp:lastPrinted>2025-06-09T11:20:00Z</cp:lastPrinted>
  <dcterms:created xsi:type="dcterms:W3CDTF">2025-01-14T21:05:00Z</dcterms:created>
  <dcterms:modified xsi:type="dcterms:W3CDTF">2025-06-09T11:48:00Z</dcterms:modified>
</cp:coreProperties>
</file>