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A555" w14:textId="71A9D60A" w:rsidR="00582841" w:rsidRPr="00D45728" w:rsidRDefault="007401BA" w:rsidP="00582841">
      <w:pPr>
        <w:spacing w:after="0"/>
        <w:jc w:val="right"/>
        <w:rPr>
          <w:bCs/>
          <w:color w:val="000000"/>
          <w:lang w:val="ru-RU"/>
        </w:rPr>
      </w:pPr>
      <w:bookmarkStart w:id="0" w:name="z78"/>
      <w:r w:rsidRPr="00D45728">
        <w:rPr>
          <w:color w:val="000000"/>
          <w:lang w:val="ru-RU"/>
        </w:rPr>
        <w:t>Приложение 1</w:t>
      </w:r>
      <w:r w:rsidRPr="00D45728">
        <w:rPr>
          <w:lang w:val="ru-RU"/>
        </w:rPr>
        <w:br/>
      </w:r>
      <w:r w:rsidRPr="00D45728">
        <w:rPr>
          <w:color w:val="000000"/>
          <w:lang w:val="ru-RU"/>
        </w:rPr>
        <w:t>к Правилам присвоения</w:t>
      </w:r>
      <w:r w:rsidRPr="00D45728">
        <w:rPr>
          <w:lang w:val="ru-RU"/>
        </w:rPr>
        <w:br/>
      </w:r>
      <w:r w:rsidRPr="00D45728">
        <w:rPr>
          <w:color w:val="000000"/>
          <w:lang w:val="ru-RU"/>
        </w:rPr>
        <w:t>ученых званий (ассоциированный</w:t>
      </w:r>
      <w:r w:rsidRPr="00D45728">
        <w:rPr>
          <w:lang w:val="ru-RU"/>
        </w:rPr>
        <w:br/>
      </w:r>
      <w:r w:rsidRPr="00D45728">
        <w:rPr>
          <w:color w:val="000000"/>
          <w:lang w:val="ru-RU"/>
        </w:rPr>
        <w:t>профессор (доцент), профессор)</w:t>
      </w:r>
    </w:p>
    <w:p w14:paraId="4C108DD5" w14:textId="77777777" w:rsidR="00582841" w:rsidRDefault="00582841" w:rsidP="00D30697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4E6DF6ED" w14:textId="691EBE97" w:rsidR="00D30697" w:rsidRPr="00D45728" w:rsidRDefault="009E7D5A" w:rsidP="00D30697">
      <w:pPr>
        <w:spacing w:after="0"/>
        <w:jc w:val="center"/>
        <w:rPr>
          <w:sz w:val="24"/>
          <w:szCs w:val="24"/>
          <w:lang w:val="ru-RU"/>
        </w:rPr>
      </w:pPr>
      <w:r w:rsidRPr="00D45728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4FAD495B" w14:textId="77777777" w:rsidR="009E7D5A" w:rsidRPr="00D45728" w:rsidRDefault="009E7D5A" w:rsidP="009E7D5A">
      <w:pPr>
        <w:pStyle w:val="pj"/>
        <w:ind w:firstLine="0"/>
        <w:jc w:val="center"/>
        <w:rPr>
          <w:rStyle w:val="s0"/>
        </w:rPr>
      </w:pPr>
      <w:r w:rsidRPr="00D45728">
        <w:rPr>
          <w:rStyle w:val="s0"/>
          <w:b/>
          <w:bCs/>
        </w:rPr>
        <w:t>о соискателе ученого звания профессора</w:t>
      </w:r>
    </w:p>
    <w:p w14:paraId="45E40CD6" w14:textId="00465465" w:rsidR="009E7D5A" w:rsidRPr="00D45728" w:rsidRDefault="009E7D5A" w:rsidP="009E7D5A">
      <w:pPr>
        <w:pStyle w:val="pj"/>
        <w:ind w:firstLine="0"/>
        <w:jc w:val="center"/>
        <w:rPr>
          <w:rStyle w:val="s0"/>
          <w:b/>
          <w:bCs/>
        </w:rPr>
      </w:pPr>
      <w:r w:rsidRPr="00D45728">
        <w:rPr>
          <w:rStyle w:val="s0"/>
          <w:b/>
          <w:bCs/>
        </w:rPr>
        <w:t xml:space="preserve">по научному направлению 50200 </w:t>
      </w:r>
      <w:r w:rsidR="006379FD" w:rsidRPr="00D45728">
        <w:rPr>
          <w:rStyle w:val="s0"/>
          <w:b/>
          <w:bCs/>
        </w:rPr>
        <w:t>–</w:t>
      </w:r>
      <w:r w:rsidR="006517C5" w:rsidRPr="00D45728">
        <w:rPr>
          <w:rStyle w:val="s0"/>
          <w:b/>
          <w:bCs/>
        </w:rPr>
        <w:t xml:space="preserve"> </w:t>
      </w:r>
      <w:r w:rsidRPr="00D45728">
        <w:rPr>
          <w:rStyle w:val="s0"/>
          <w:b/>
          <w:bCs/>
        </w:rPr>
        <w:t>Экономика</w:t>
      </w:r>
      <w:r w:rsidR="006379FD" w:rsidRPr="00D45728">
        <w:rPr>
          <w:rStyle w:val="s0"/>
          <w:b/>
          <w:bCs/>
        </w:rPr>
        <w:t xml:space="preserve"> </w:t>
      </w:r>
      <w:r w:rsidRPr="00D45728">
        <w:rPr>
          <w:rStyle w:val="s0"/>
          <w:b/>
          <w:bCs/>
        </w:rPr>
        <w:t xml:space="preserve">и бизнес </w:t>
      </w:r>
    </w:p>
    <w:p w14:paraId="17D105F3" w14:textId="603FBD9B" w:rsidR="00EA59DE" w:rsidRPr="00D45728" w:rsidRDefault="001C0B76" w:rsidP="00D30697">
      <w:pPr>
        <w:spacing w:after="0"/>
        <w:jc w:val="center"/>
        <w:rPr>
          <w:color w:val="000000"/>
          <w:sz w:val="24"/>
          <w:szCs w:val="24"/>
          <w:lang w:val="ru-RU"/>
        </w:rPr>
      </w:pPr>
      <w:proofErr w:type="spellStart"/>
      <w:r w:rsidRPr="00D45728">
        <w:rPr>
          <w:b/>
          <w:bCs/>
          <w:color w:val="000000"/>
          <w:sz w:val="24"/>
          <w:szCs w:val="24"/>
          <w:lang w:val="ru-RU"/>
        </w:rPr>
        <w:t>Есымхан</w:t>
      </w:r>
      <w:r w:rsidR="00EA59DE" w:rsidRPr="00D45728">
        <w:rPr>
          <w:b/>
          <w:bCs/>
          <w:color w:val="000000"/>
          <w:sz w:val="24"/>
          <w:szCs w:val="24"/>
          <w:lang w:val="ru-RU"/>
        </w:rPr>
        <w:t>овой</w:t>
      </w:r>
      <w:proofErr w:type="spellEnd"/>
      <w:r w:rsidR="00EA59DE" w:rsidRPr="00D45728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45728">
        <w:rPr>
          <w:b/>
          <w:bCs/>
          <w:color w:val="000000"/>
          <w:sz w:val="24"/>
          <w:szCs w:val="24"/>
          <w:lang w:val="ru-RU"/>
        </w:rPr>
        <w:t>Зейнегуль</w:t>
      </w:r>
      <w:proofErr w:type="spellEnd"/>
      <w:r w:rsidRPr="00D45728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45728">
        <w:rPr>
          <w:b/>
          <w:bCs/>
          <w:color w:val="000000"/>
          <w:sz w:val="24"/>
          <w:szCs w:val="24"/>
          <w:lang w:val="ru-RU"/>
        </w:rPr>
        <w:t>Клышбеков</w:t>
      </w:r>
      <w:r w:rsidR="00EA59DE" w:rsidRPr="00D45728">
        <w:rPr>
          <w:b/>
          <w:bCs/>
          <w:color w:val="000000"/>
          <w:sz w:val="24"/>
          <w:szCs w:val="24"/>
          <w:lang w:val="ru-RU"/>
        </w:rPr>
        <w:t>н</w:t>
      </w:r>
      <w:r w:rsidR="00AB5102" w:rsidRPr="00D45728">
        <w:rPr>
          <w:b/>
          <w:bCs/>
          <w:color w:val="000000"/>
          <w:sz w:val="24"/>
          <w:szCs w:val="24"/>
          <w:lang w:val="ru-RU"/>
        </w:rPr>
        <w:t>ы</w:t>
      </w:r>
      <w:proofErr w:type="spellEnd"/>
    </w:p>
    <w:p w14:paraId="7166882E" w14:textId="313C20B1" w:rsidR="00D30697" w:rsidRDefault="00D30697" w:rsidP="00D30697">
      <w:pPr>
        <w:spacing w:after="0"/>
        <w:jc w:val="center"/>
        <w:rPr>
          <w:sz w:val="24"/>
          <w:szCs w:val="24"/>
          <w:lang w:val="ru-RU"/>
        </w:rPr>
      </w:pPr>
    </w:p>
    <w:p w14:paraId="6ABEE3E4" w14:textId="77777777" w:rsidR="0068485B" w:rsidRPr="00D45728" w:rsidRDefault="0068485B" w:rsidP="00D30697">
      <w:pPr>
        <w:spacing w:after="0"/>
        <w:jc w:val="center"/>
        <w:rPr>
          <w:sz w:val="24"/>
          <w:szCs w:val="24"/>
          <w:lang w:val="ru-RU"/>
        </w:rPr>
      </w:pPr>
      <w:bookmarkStart w:id="1" w:name="_GoBack"/>
      <w:bookmarkEnd w:id="1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07"/>
        <w:gridCol w:w="3741"/>
        <w:gridCol w:w="5097"/>
      </w:tblGrid>
      <w:tr w:rsidR="000A6A2B" w:rsidRPr="00D45728" w14:paraId="122E3D8D" w14:textId="77777777" w:rsidTr="00592898">
        <w:tc>
          <w:tcPr>
            <w:tcW w:w="507" w:type="dxa"/>
            <w:vAlign w:val="center"/>
          </w:tcPr>
          <w:p w14:paraId="6D29F069" w14:textId="59B43543" w:rsidR="000A6A2B" w:rsidRPr="00D45728" w:rsidRDefault="000A6A2B" w:rsidP="00AF2A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41" w:type="dxa"/>
            <w:vAlign w:val="center"/>
          </w:tcPr>
          <w:p w14:paraId="3D2623BD" w14:textId="77777777" w:rsidR="00EA59DE" w:rsidRPr="00D45728" w:rsidRDefault="000A6A2B" w:rsidP="00AF2A5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Фамилия, </w:t>
            </w:r>
            <w:r w:rsidR="00037F50" w:rsidRPr="00D45728">
              <w:rPr>
                <w:color w:val="000000"/>
                <w:sz w:val="24"/>
                <w:szCs w:val="24"/>
                <w:lang w:val="ru-RU"/>
              </w:rPr>
              <w:t xml:space="preserve">Имя, Отчество </w:t>
            </w:r>
          </w:p>
          <w:p w14:paraId="7CF8EFF1" w14:textId="7B35CE84" w:rsidR="000A6A2B" w:rsidRPr="00D45728" w:rsidRDefault="000A6A2B" w:rsidP="00AF2A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</w:tc>
        <w:tc>
          <w:tcPr>
            <w:tcW w:w="5097" w:type="dxa"/>
            <w:vAlign w:val="center"/>
          </w:tcPr>
          <w:p w14:paraId="7519DDDE" w14:textId="3B9CEED0" w:rsidR="000A6A2B" w:rsidRPr="00D45728" w:rsidRDefault="001C0B76" w:rsidP="00AF2A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45728">
              <w:rPr>
                <w:b/>
                <w:bCs/>
                <w:color w:val="000000"/>
                <w:sz w:val="24"/>
                <w:szCs w:val="24"/>
                <w:lang w:val="ru-RU"/>
              </w:rPr>
              <w:t>Есымханова</w:t>
            </w:r>
            <w:proofErr w:type="spellEnd"/>
            <w:r w:rsidRPr="00D45728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5728">
              <w:rPr>
                <w:b/>
                <w:bCs/>
                <w:color w:val="000000"/>
                <w:sz w:val="24"/>
                <w:szCs w:val="24"/>
                <w:lang w:val="ru-RU"/>
              </w:rPr>
              <w:t>Зейнегуль</w:t>
            </w:r>
            <w:proofErr w:type="spellEnd"/>
            <w:r w:rsidRPr="00D45728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5728">
              <w:rPr>
                <w:b/>
                <w:bCs/>
                <w:color w:val="000000"/>
                <w:sz w:val="24"/>
                <w:szCs w:val="24"/>
                <w:lang w:val="ru-RU"/>
              </w:rPr>
              <w:t>Клышбеко</w:t>
            </w:r>
            <w:r w:rsidR="000A6A2B" w:rsidRPr="00D45728">
              <w:rPr>
                <w:b/>
                <w:color w:val="000000"/>
                <w:sz w:val="24"/>
                <w:szCs w:val="24"/>
                <w:lang w:val="ru-RU"/>
              </w:rPr>
              <w:t>вна</w:t>
            </w:r>
            <w:proofErr w:type="spellEnd"/>
          </w:p>
        </w:tc>
      </w:tr>
      <w:tr w:rsidR="000A6A2B" w:rsidRPr="0068485B" w14:paraId="63BF7A4D" w14:textId="77777777" w:rsidTr="00592898">
        <w:tc>
          <w:tcPr>
            <w:tcW w:w="507" w:type="dxa"/>
            <w:vAlign w:val="center"/>
          </w:tcPr>
          <w:p w14:paraId="45A2B4E8" w14:textId="501A71A8" w:rsidR="000A6A2B" w:rsidRPr="00D45728" w:rsidRDefault="000A6A2B" w:rsidP="00AF2A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41" w:type="dxa"/>
            <w:vAlign w:val="center"/>
          </w:tcPr>
          <w:p w14:paraId="0E030E1D" w14:textId="218718E5" w:rsidR="000A6A2B" w:rsidRPr="00D45728" w:rsidRDefault="000A6A2B" w:rsidP="00AF2A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D45728">
              <w:rPr>
                <w:color w:val="000000"/>
                <w:sz w:val="24"/>
                <w:szCs w:val="24"/>
              </w:rPr>
              <w:t>PhD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45728">
              <w:rPr>
                <w:color w:val="000000"/>
                <w:sz w:val="24"/>
                <w:szCs w:val="24"/>
              </w:rPr>
              <w:t>PhD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45728">
              <w:rPr>
                <w:color w:val="000000"/>
                <w:sz w:val="24"/>
                <w:szCs w:val="24"/>
              </w:rPr>
              <w:t>PhD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097" w:type="dxa"/>
            <w:vAlign w:val="center"/>
          </w:tcPr>
          <w:p w14:paraId="0147CA92" w14:textId="3DEE1EA2" w:rsidR="00D45728" w:rsidRPr="00D45728" w:rsidRDefault="00D45728" w:rsidP="00D45728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E1631">
              <w:rPr>
                <w:b/>
                <w:bCs/>
                <w:color w:val="000000"/>
                <w:sz w:val="24"/>
                <w:szCs w:val="24"/>
                <w:lang w:val="ru-RU"/>
              </w:rPr>
              <w:t>Кандидат экономических наук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 – диплом ВАК МОН РК </w:t>
            </w:r>
          </w:p>
          <w:p w14:paraId="0D739DE4" w14:textId="77777777" w:rsidR="00D45728" w:rsidRPr="00D45728" w:rsidRDefault="00D45728" w:rsidP="00D4572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F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К № 0011938 от 22 октября 2004 года (протокол №12).</w:t>
            </w:r>
          </w:p>
          <w:p w14:paraId="7F6BD9DD" w14:textId="77777777" w:rsidR="00D45728" w:rsidRPr="00D45728" w:rsidRDefault="00D45728" w:rsidP="00D457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5BB0E35" w14:textId="77777777" w:rsidR="00D45728" w:rsidRPr="00D45728" w:rsidRDefault="00D45728" w:rsidP="00D457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4447842" w14:textId="77777777" w:rsidR="00D45728" w:rsidRPr="00D45728" w:rsidRDefault="00D45728" w:rsidP="00D457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6411C3E" w14:textId="6FDC0BAB" w:rsidR="00D45728" w:rsidRPr="00D45728" w:rsidRDefault="00D45728" w:rsidP="00D457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6A2B" w:rsidRPr="0068485B" w14:paraId="72F68268" w14:textId="77777777" w:rsidTr="00592898">
        <w:tc>
          <w:tcPr>
            <w:tcW w:w="507" w:type="dxa"/>
            <w:vAlign w:val="center"/>
          </w:tcPr>
          <w:p w14:paraId="39239EA6" w14:textId="6D5D80A3" w:rsidR="000A6A2B" w:rsidRPr="00D45728" w:rsidRDefault="000A6A2B" w:rsidP="00AF2A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41" w:type="dxa"/>
            <w:vAlign w:val="center"/>
          </w:tcPr>
          <w:p w14:paraId="268A1E0C" w14:textId="021752F0" w:rsidR="000A6A2B" w:rsidRPr="00D45728" w:rsidRDefault="000A6A2B" w:rsidP="00AF2A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45728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D457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728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D4572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572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D457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728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097" w:type="dxa"/>
            <w:vAlign w:val="center"/>
          </w:tcPr>
          <w:p w14:paraId="1BAF80BD" w14:textId="71AACCFB" w:rsidR="007D5FC7" w:rsidRPr="00D45728" w:rsidRDefault="00D45728" w:rsidP="00D457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631">
              <w:rPr>
                <w:b/>
                <w:bCs/>
                <w:color w:val="000000"/>
                <w:sz w:val="24"/>
                <w:szCs w:val="24"/>
                <w:lang w:val="ru-RU"/>
              </w:rPr>
              <w:t>Доцент (ассоциированный профессор)</w:t>
            </w:r>
            <w:r w:rsidRPr="00D45728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631">
              <w:rPr>
                <w:color w:val="000000"/>
                <w:sz w:val="24"/>
                <w:szCs w:val="24"/>
                <w:lang w:val="ru-RU"/>
              </w:rPr>
              <w:t xml:space="preserve">по специальности «Экономика» 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– диплом ККСОН МОН РК ДЦ № 0000647 от 30 ноября 2006 года (протокол №13).</w:t>
            </w:r>
          </w:p>
        </w:tc>
      </w:tr>
      <w:tr w:rsidR="000A6A2B" w:rsidRPr="00D45728" w14:paraId="3F39FA95" w14:textId="77777777" w:rsidTr="00592898">
        <w:tc>
          <w:tcPr>
            <w:tcW w:w="507" w:type="dxa"/>
            <w:vAlign w:val="center"/>
          </w:tcPr>
          <w:p w14:paraId="5E22FEA5" w14:textId="2D59810F" w:rsidR="000A6A2B" w:rsidRPr="00D45728" w:rsidRDefault="000A6A2B" w:rsidP="00AF2A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41" w:type="dxa"/>
            <w:vAlign w:val="center"/>
          </w:tcPr>
          <w:p w14:paraId="327CCED0" w14:textId="77777777" w:rsidR="00EA59DE" w:rsidRPr="00D45728" w:rsidRDefault="000A6A2B" w:rsidP="00AF2A5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45728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D457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728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D45728">
              <w:rPr>
                <w:color w:val="000000"/>
                <w:sz w:val="24"/>
                <w:szCs w:val="24"/>
              </w:rPr>
              <w:t xml:space="preserve">, </w:t>
            </w:r>
          </w:p>
          <w:p w14:paraId="7F8FE192" w14:textId="7916C4D8" w:rsidR="000A6A2B" w:rsidRPr="00D45728" w:rsidRDefault="000A6A2B" w:rsidP="00AF2A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4572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D457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728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097" w:type="dxa"/>
            <w:vAlign w:val="center"/>
          </w:tcPr>
          <w:p w14:paraId="4DCD91E1" w14:textId="180D31C1" w:rsidR="000A6A2B" w:rsidRPr="00D45728" w:rsidRDefault="000A6A2B" w:rsidP="00AF2A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728">
              <w:rPr>
                <w:sz w:val="24"/>
                <w:szCs w:val="24"/>
                <w:lang w:val="ru-RU"/>
              </w:rPr>
              <w:t>-</w:t>
            </w:r>
          </w:p>
        </w:tc>
      </w:tr>
      <w:tr w:rsidR="00034E80" w:rsidRPr="0068485B" w14:paraId="782BAC88" w14:textId="77777777" w:rsidTr="00592898">
        <w:tc>
          <w:tcPr>
            <w:tcW w:w="507" w:type="dxa"/>
            <w:vAlign w:val="center"/>
          </w:tcPr>
          <w:p w14:paraId="6CFF1155" w14:textId="4D3A677E" w:rsidR="00034E80" w:rsidRPr="00D45728" w:rsidRDefault="00034E80" w:rsidP="0003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41" w:type="dxa"/>
            <w:vAlign w:val="center"/>
          </w:tcPr>
          <w:p w14:paraId="1048E524" w14:textId="54A13752" w:rsidR="00034E80" w:rsidRPr="00D45728" w:rsidRDefault="00034E80" w:rsidP="0003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097" w:type="dxa"/>
            <w:vAlign w:val="center"/>
          </w:tcPr>
          <w:p w14:paraId="18C1E9DC" w14:textId="3E8E8C64" w:rsidR="00034E80" w:rsidRPr="00D45728" w:rsidRDefault="000863D2" w:rsidP="0003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01.09.2006. </w:t>
            </w:r>
            <w:r w:rsidR="00034E80" w:rsidRPr="00120625">
              <w:rPr>
                <w:sz w:val="24"/>
                <w:szCs w:val="24"/>
                <w:lang w:val="ru-RU"/>
              </w:rPr>
              <w:t>Заведующая кафедры</w:t>
            </w:r>
            <w:r w:rsidR="00034E80" w:rsidRPr="00D4572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34E80" w:rsidRPr="00D45728">
              <w:rPr>
                <w:sz w:val="24"/>
                <w:szCs w:val="24"/>
                <w:lang w:val="ru-RU"/>
              </w:rPr>
              <w:t xml:space="preserve">«Финансы» КГУ имени </w:t>
            </w:r>
            <w:proofErr w:type="spellStart"/>
            <w:r w:rsidR="00034E80" w:rsidRPr="00D45728">
              <w:rPr>
                <w:sz w:val="24"/>
                <w:szCs w:val="24"/>
                <w:lang w:val="ru-RU"/>
              </w:rPr>
              <w:t>ЛА.Байтурсынова</w:t>
            </w:r>
            <w:proofErr w:type="spellEnd"/>
            <w:r w:rsidR="00034E80" w:rsidRPr="00D45728">
              <w:rPr>
                <w:sz w:val="24"/>
                <w:szCs w:val="24"/>
                <w:lang w:val="ru-RU"/>
              </w:rPr>
              <w:t xml:space="preserve"> (Приказ №ЛС-79 от 29.08.2006 г.)</w:t>
            </w:r>
          </w:p>
          <w:p w14:paraId="0E6F97FF" w14:textId="446F3511" w:rsidR="00034E80" w:rsidRPr="00D45728" w:rsidRDefault="000863D2" w:rsidP="0003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22.01.2010. </w:t>
            </w:r>
            <w:proofErr w:type="spellStart"/>
            <w:r w:rsidR="00034E80" w:rsidRPr="00120625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034E80" w:rsidRPr="00120625">
              <w:rPr>
                <w:sz w:val="24"/>
                <w:szCs w:val="24"/>
                <w:lang w:val="ru-RU"/>
              </w:rPr>
              <w:t>. профессора</w:t>
            </w:r>
            <w:r w:rsidR="00034E80" w:rsidRPr="00D45728">
              <w:rPr>
                <w:sz w:val="24"/>
                <w:szCs w:val="24"/>
                <w:lang w:val="ru-RU"/>
              </w:rPr>
              <w:t xml:space="preserve"> кафедры «Финансы» АО «Финансовая академия» (Приказ №31-Жк от 22.01.2010 г.</w:t>
            </w:r>
          </w:p>
          <w:p w14:paraId="0189689A" w14:textId="5FD4EDFB" w:rsidR="00034E80" w:rsidRPr="00D45728" w:rsidRDefault="000863D2" w:rsidP="0003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01.09.2015. </w:t>
            </w:r>
            <w:proofErr w:type="spellStart"/>
            <w:r w:rsidR="00034E80" w:rsidRPr="00120625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034E80" w:rsidRPr="00120625">
              <w:rPr>
                <w:sz w:val="24"/>
                <w:szCs w:val="24"/>
                <w:lang w:val="ru-RU"/>
              </w:rPr>
              <w:t>. профессора кафедры</w:t>
            </w:r>
            <w:r w:rsidR="00034E80" w:rsidRPr="00D4572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4E80" w:rsidRPr="00D45728">
              <w:rPr>
                <w:sz w:val="24"/>
                <w:szCs w:val="24"/>
                <w:lang w:val="ru-RU"/>
              </w:rPr>
              <w:t>кафедры</w:t>
            </w:r>
            <w:proofErr w:type="spellEnd"/>
            <w:r w:rsidR="00034E80" w:rsidRPr="00D45728">
              <w:rPr>
                <w:sz w:val="24"/>
                <w:szCs w:val="24"/>
                <w:lang w:val="ru-RU"/>
              </w:rPr>
              <w:t xml:space="preserve"> «Финансы» ЕНУ имени Л.Н. Гумилева (Приказ №994- ЖК от 10.09.2015 г.)</w:t>
            </w:r>
          </w:p>
          <w:p w14:paraId="3B2EC172" w14:textId="2B635DF6" w:rsidR="00034E80" w:rsidRPr="00D45728" w:rsidRDefault="000863D2" w:rsidP="0003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13.12.2018. </w:t>
            </w:r>
            <w:r w:rsidR="00034E80" w:rsidRPr="00120625">
              <w:rPr>
                <w:sz w:val="24"/>
                <w:szCs w:val="24"/>
                <w:lang w:val="ru-RU"/>
              </w:rPr>
              <w:t xml:space="preserve">Профессор </w:t>
            </w:r>
            <w:r w:rsidR="00034E80" w:rsidRPr="00D45728">
              <w:rPr>
                <w:sz w:val="24"/>
                <w:szCs w:val="24"/>
                <w:lang w:val="ru-RU"/>
              </w:rPr>
              <w:t>кафедры «Экономика и инновационный бизнес» Университета «Туран-Астана» (Приказ №342-ЛС от 13.12.2018 г.)</w:t>
            </w:r>
          </w:p>
          <w:p w14:paraId="18C27C38" w14:textId="627F5F8C" w:rsidR="00034E80" w:rsidRDefault="000863D2" w:rsidP="000863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01.09.2022. </w:t>
            </w:r>
            <w:proofErr w:type="spellStart"/>
            <w:r w:rsidR="00034E80" w:rsidRPr="00120625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034E80" w:rsidRPr="00120625">
              <w:rPr>
                <w:sz w:val="24"/>
                <w:szCs w:val="24"/>
                <w:lang w:val="ru-RU"/>
              </w:rPr>
              <w:t>. профессора</w:t>
            </w:r>
            <w:r w:rsidR="00034E80" w:rsidRPr="00D45728">
              <w:rPr>
                <w:sz w:val="24"/>
                <w:szCs w:val="24"/>
                <w:lang w:val="ru-RU"/>
              </w:rPr>
              <w:t xml:space="preserve"> кафедры «</w:t>
            </w:r>
            <w:r w:rsidR="0085661F">
              <w:rPr>
                <w:sz w:val="24"/>
                <w:szCs w:val="24"/>
                <w:lang w:val="ru-RU"/>
              </w:rPr>
              <w:t>Менеджмент</w:t>
            </w:r>
            <w:r w:rsidR="00034E80" w:rsidRPr="00D45728">
              <w:rPr>
                <w:sz w:val="24"/>
                <w:szCs w:val="24"/>
                <w:lang w:val="ru-RU"/>
              </w:rPr>
              <w:t>» Учреждения «</w:t>
            </w:r>
            <w:proofErr w:type="spellStart"/>
            <w:r w:rsidR="00034E80" w:rsidRPr="00D45728">
              <w:rPr>
                <w:sz w:val="24"/>
                <w:szCs w:val="24"/>
              </w:rPr>
              <w:t>Esil</w:t>
            </w:r>
            <w:proofErr w:type="spellEnd"/>
            <w:r w:rsidR="00034E80" w:rsidRPr="00D45728">
              <w:rPr>
                <w:sz w:val="24"/>
                <w:szCs w:val="24"/>
                <w:lang w:val="ru-RU"/>
              </w:rPr>
              <w:t xml:space="preserve"> </w:t>
            </w:r>
            <w:r w:rsidR="00034E80" w:rsidRPr="00D45728">
              <w:rPr>
                <w:sz w:val="24"/>
                <w:szCs w:val="24"/>
              </w:rPr>
              <w:t>University</w:t>
            </w:r>
            <w:r w:rsidR="00034E80" w:rsidRPr="00D45728">
              <w:rPr>
                <w:sz w:val="24"/>
                <w:szCs w:val="24"/>
                <w:lang w:val="ru-RU"/>
              </w:rPr>
              <w:t xml:space="preserve">» (Приказ </w:t>
            </w:r>
            <w:r w:rsidR="00034E80" w:rsidRPr="000863D2">
              <w:rPr>
                <w:sz w:val="24"/>
                <w:szCs w:val="24"/>
                <w:lang w:val="ru-RU"/>
              </w:rPr>
              <w:t>№</w:t>
            </w:r>
            <w:r w:rsidR="00034E80" w:rsidRPr="0085661F">
              <w:rPr>
                <w:sz w:val="24"/>
                <w:szCs w:val="24"/>
                <w:lang w:val="ru-RU"/>
              </w:rPr>
              <w:t>0</w:t>
            </w:r>
            <w:r w:rsidRPr="0085661F">
              <w:rPr>
                <w:sz w:val="24"/>
                <w:szCs w:val="24"/>
                <w:lang w:val="ru-RU"/>
              </w:rPr>
              <w:t xml:space="preserve">1 </w:t>
            </w:r>
            <w:r w:rsidR="00034E80" w:rsidRPr="0085661F">
              <w:rPr>
                <w:sz w:val="24"/>
                <w:szCs w:val="24"/>
                <w:lang w:val="ru-RU"/>
              </w:rPr>
              <w:t>-</w:t>
            </w:r>
            <w:r w:rsidRPr="0085661F">
              <w:rPr>
                <w:sz w:val="24"/>
                <w:szCs w:val="24"/>
                <w:lang w:val="ru-RU"/>
              </w:rPr>
              <w:t>29/77</w:t>
            </w:r>
            <w:r w:rsidR="00034E80" w:rsidRPr="0085661F">
              <w:rPr>
                <w:sz w:val="24"/>
                <w:szCs w:val="24"/>
                <w:lang w:val="ru-RU"/>
              </w:rPr>
              <w:t xml:space="preserve"> от </w:t>
            </w:r>
            <w:r w:rsidRPr="0085661F">
              <w:rPr>
                <w:sz w:val="24"/>
                <w:szCs w:val="24"/>
                <w:lang w:val="ru-RU"/>
              </w:rPr>
              <w:t>3</w:t>
            </w:r>
            <w:r w:rsidR="00034E80" w:rsidRPr="0085661F">
              <w:rPr>
                <w:sz w:val="24"/>
                <w:szCs w:val="24"/>
                <w:lang w:val="ru-RU"/>
              </w:rPr>
              <w:t>1.0</w:t>
            </w:r>
            <w:r w:rsidRPr="0085661F">
              <w:rPr>
                <w:sz w:val="24"/>
                <w:szCs w:val="24"/>
                <w:lang w:val="ru-RU"/>
              </w:rPr>
              <w:t>8</w:t>
            </w:r>
            <w:r w:rsidR="00034E80" w:rsidRPr="0085661F">
              <w:rPr>
                <w:sz w:val="24"/>
                <w:szCs w:val="24"/>
                <w:lang w:val="ru-RU"/>
              </w:rPr>
              <w:t>.2022 г.</w:t>
            </w:r>
            <w:r w:rsidR="00F32D32" w:rsidRPr="0085661F">
              <w:rPr>
                <w:sz w:val="24"/>
                <w:szCs w:val="24"/>
                <w:lang w:val="ru-RU"/>
              </w:rPr>
              <w:t>)</w:t>
            </w:r>
          </w:p>
          <w:p w14:paraId="578B41E9" w14:textId="0E3F5124" w:rsidR="00D645BC" w:rsidRPr="00D45728" w:rsidRDefault="00337FFD" w:rsidP="00D645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20.01.2025. </w:t>
            </w:r>
            <w:proofErr w:type="spellStart"/>
            <w:r w:rsidRPr="00120625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120625">
              <w:rPr>
                <w:sz w:val="24"/>
                <w:szCs w:val="24"/>
                <w:lang w:val="ru-RU"/>
              </w:rPr>
              <w:t>. профессора</w:t>
            </w:r>
            <w:r w:rsidRPr="00D45728">
              <w:rPr>
                <w:sz w:val="24"/>
                <w:szCs w:val="24"/>
                <w:lang w:val="ru-RU"/>
              </w:rPr>
              <w:t xml:space="preserve"> кафедры «Финансы» Учреждения «</w:t>
            </w:r>
            <w:proofErr w:type="spellStart"/>
            <w:r w:rsidRPr="00D45728">
              <w:rPr>
                <w:sz w:val="24"/>
                <w:szCs w:val="24"/>
              </w:rPr>
              <w:t>Esil</w:t>
            </w:r>
            <w:proofErr w:type="spellEnd"/>
            <w:r w:rsidRPr="00D45728">
              <w:rPr>
                <w:sz w:val="24"/>
                <w:szCs w:val="24"/>
                <w:lang w:val="ru-RU"/>
              </w:rPr>
              <w:t xml:space="preserve"> </w:t>
            </w:r>
            <w:r w:rsidRPr="00D45728">
              <w:rPr>
                <w:sz w:val="24"/>
                <w:szCs w:val="24"/>
              </w:rPr>
              <w:t>University</w:t>
            </w:r>
            <w:r w:rsidRPr="00D45728">
              <w:rPr>
                <w:sz w:val="24"/>
                <w:szCs w:val="24"/>
                <w:lang w:val="ru-RU"/>
              </w:rPr>
              <w:t xml:space="preserve">» (Приказ </w:t>
            </w:r>
            <w:r w:rsidRPr="000863D2">
              <w:rPr>
                <w:sz w:val="24"/>
                <w:szCs w:val="24"/>
                <w:lang w:val="ru-RU"/>
              </w:rPr>
              <w:t>№</w:t>
            </w:r>
            <w:r w:rsidR="00D645BC" w:rsidRPr="00D645BC">
              <w:rPr>
                <w:sz w:val="24"/>
                <w:szCs w:val="24"/>
                <w:lang w:val="ru-RU"/>
              </w:rPr>
              <w:t>01-30/15-к</w:t>
            </w:r>
            <w:r w:rsidR="00D645BC" w:rsidRPr="0085661F">
              <w:rPr>
                <w:sz w:val="24"/>
                <w:szCs w:val="24"/>
                <w:lang w:val="ru-RU"/>
              </w:rPr>
              <w:t xml:space="preserve"> </w:t>
            </w:r>
            <w:r w:rsidRPr="0085661F">
              <w:rPr>
                <w:sz w:val="24"/>
                <w:szCs w:val="24"/>
                <w:lang w:val="ru-RU"/>
              </w:rPr>
              <w:t xml:space="preserve">от </w:t>
            </w:r>
            <w:r w:rsidR="00DA1FA9">
              <w:rPr>
                <w:sz w:val="24"/>
                <w:szCs w:val="24"/>
                <w:lang w:val="ru-RU"/>
              </w:rPr>
              <w:t>20.0</w:t>
            </w:r>
            <w:r w:rsidRPr="0085661F">
              <w:rPr>
                <w:sz w:val="24"/>
                <w:szCs w:val="24"/>
                <w:lang w:val="ru-RU"/>
              </w:rPr>
              <w:t>1.202</w:t>
            </w:r>
            <w:r w:rsidR="00DA1FA9">
              <w:rPr>
                <w:sz w:val="24"/>
                <w:szCs w:val="24"/>
                <w:lang w:val="ru-RU"/>
              </w:rPr>
              <w:t>5</w:t>
            </w:r>
            <w:r w:rsidRPr="0085661F">
              <w:rPr>
                <w:sz w:val="24"/>
                <w:szCs w:val="24"/>
                <w:lang w:val="ru-RU"/>
              </w:rPr>
              <w:t xml:space="preserve"> г.)</w:t>
            </w:r>
            <w:r w:rsidR="00D645BC">
              <w:rPr>
                <w:sz w:val="24"/>
                <w:szCs w:val="24"/>
                <w:lang w:val="ru-RU"/>
              </w:rPr>
              <w:t>.</w:t>
            </w:r>
          </w:p>
        </w:tc>
      </w:tr>
      <w:tr w:rsidR="00034E80" w:rsidRPr="0068485B" w14:paraId="37C918FE" w14:textId="77777777" w:rsidTr="00592898">
        <w:tc>
          <w:tcPr>
            <w:tcW w:w="507" w:type="dxa"/>
            <w:vAlign w:val="center"/>
          </w:tcPr>
          <w:p w14:paraId="1E62F285" w14:textId="315704C3" w:rsidR="00034E80" w:rsidRPr="00D45728" w:rsidRDefault="00034E80" w:rsidP="0003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41" w:type="dxa"/>
            <w:vAlign w:val="center"/>
          </w:tcPr>
          <w:p w14:paraId="54FEA6B1" w14:textId="725E81E1" w:rsidR="00034E80" w:rsidRPr="00D45728" w:rsidRDefault="00034E80" w:rsidP="0003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097" w:type="dxa"/>
            <w:vAlign w:val="center"/>
          </w:tcPr>
          <w:p w14:paraId="484DADFD" w14:textId="0264F45F" w:rsidR="00034E80" w:rsidRPr="00D45728" w:rsidRDefault="00034E80" w:rsidP="0003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Всего 29 лет, в том числе в должности </w:t>
            </w:r>
            <w:proofErr w:type="spellStart"/>
            <w:r w:rsidRPr="00D45728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D45728">
              <w:rPr>
                <w:sz w:val="24"/>
                <w:szCs w:val="24"/>
                <w:lang w:val="ru-RU"/>
              </w:rPr>
              <w:t>. профессора – 1</w:t>
            </w:r>
            <w:r w:rsidR="00E25BF4">
              <w:rPr>
                <w:sz w:val="24"/>
                <w:szCs w:val="24"/>
                <w:lang w:val="ru-RU"/>
              </w:rPr>
              <w:t>8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34E80" w:rsidRPr="0068485B" w14:paraId="7C4D94CA" w14:textId="77777777" w:rsidTr="00592898">
        <w:tc>
          <w:tcPr>
            <w:tcW w:w="507" w:type="dxa"/>
            <w:vAlign w:val="center"/>
          </w:tcPr>
          <w:p w14:paraId="38B2075C" w14:textId="3BB248A4" w:rsidR="00034E80" w:rsidRPr="00D45728" w:rsidRDefault="00034E80" w:rsidP="0003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41" w:type="dxa"/>
            <w:vAlign w:val="center"/>
          </w:tcPr>
          <w:p w14:paraId="20D121E6" w14:textId="5A8963CB" w:rsidR="00034E80" w:rsidRPr="00D45728" w:rsidRDefault="00034E80" w:rsidP="0003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получения ученого звания ассоциированного профессора (доцента)</w:t>
            </w:r>
          </w:p>
        </w:tc>
        <w:tc>
          <w:tcPr>
            <w:tcW w:w="5097" w:type="dxa"/>
            <w:vAlign w:val="center"/>
          </w:tcPr>
          <w:p w14:paraId="120E475B" w14:textId="4B6E55C9" w:rsidR="00034E80" w:rsidRPr="00D45728" w:rsidRDefault="00AA2B1A" w:rsidP="00120625">
            <w:pPr>
              <w:pStyle w:val="a4"/>
              <w:tabs>
                <w:tab w:val="left" w:pos="348"/>
              </w:tabs>
              <w:spacing w:after="0" w:line="240" w:lineRule="auto"/>
              <w:ind w:left="39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Всего </w:t>
            </w:r>
            <w:r w:rsidR="00047500" w:rsidRPr="004D46E9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52</w:t>
            </w: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из них:</w:t>
            </w: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br/>
              <w:t xml:space="preserve">в изданиях рекомендуемых уполномоченным органом 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>–</w:t>
            </w: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258F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3</w:t>
            </w:r>
            <w:r w:rsidR="00047500" w:rsidRPr="005258F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>;</w:t>
            </w: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br/>
              <w:t xml:space="preserve">в научных журналах, входящих в базы 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lastRenderedPageBreak/>
              <w:t xml:space="preserve">компании 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</w:rPr>
              <w:t>Clarivate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A2B1A">
              <w:rPr>
                <w:color w:val="000000"/>
                <w:spacing w:val="1"/>
                <w:sz w:val="24"/>
                <w:szCs w:val="24"/>
              </w:rPr>
              <w:t>Analytics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Кларивэйт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Аналитикс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) (</w:t>
            </w:r>
            <w:r w:rsidRPr="00AA2B1A">
              <w:rPr>
                <w:color w:val="000000"/>
                <w:spacing w:val="1"/>
                <w:sz w:val="24"/>
                <w:szCs w:val="24"/>
              </w:rPr>
              <w:t>Web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A2B1A">
              <w:rPr>
                <w:color w:val="000000"/>
                <w:spacing w:val="1"/>
                <w:sz w:val="24"/>
                <w:szCs w:val="24"/>
              </w:rPr>
              <w:t>of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A2B1A">
              <w:rPr>
                <w:color w:val="000000"/>
                <w:spacing w:val="1"/>
                <w:sz w:val="24"/>
                <w:szCs w:val="24"/>
              </w:rPr>
              <w:t>Science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A2B1A">
              <w:rPr>
                <w:color w:val="000000"/>
                <w:spacing w:val="1"/>
                <w:sz w:val="24"/>
                <w:szCs w:val="24"/>
              </w:rPr>
              <w:t>Core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A2B1A">
              <w:rPr>
                <w:color w:val="000000"/>
                <w:spacing w:val="1"/>
                <w:sz w:val="24"/>
                <w:szCs w:val="24"/>
              </w:rPr>
              <w:t>Collection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</w:rPr>
              <w:t>Clarivate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A2B1A">
              <w:rPr>
                <w:color w:val="000000"/>
                <w:spacing w:val="1"/>
                <w:sz w:val="24"/>
                <w:szCs w:val="24"/>
              </w:rPr>
              <w:t>Analytics</w:t>
            </w:r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Вэб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Сайнс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Коллекшн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Кларивэйт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Аналитикс</w:t>
            </w:r>
            <w:proofErr w:type="spellEnd"/>
            <w:r w:rsidRPr="00AA2B1A">
              <w:rPr>
                <w:color w:val="000000"/>
                <w:spacing w:val="1"/>
                <w:sz w:val="24"/>
                <w:szCs w:val="24"/>
                <w:lang w:val="ru-RU"/>
              </w:rPr>
              <w:t>))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>,</w:t>
            </w: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45728">
              <w:rPr>
                <w:color w:val="000000"/>
                <w:spacing w:val="1"/>
                <w:sz w:val="24"/>
                <w:szCs w:val="24"/>
              </w:rPr>
              <w:t>Scopus</w:t>
            </w: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>Скопус</w:t>
            </w:r>
            <w:proofErr w:type="spellEnd"/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) или </w:t>
            </w:r>
            <w:r w:rsidRPr="00D45728">
              <w:rPr>
                <w:color w:val="000000"/>
                <w:spacing w:val="1"/>
                <w:sz w:val="24"/>
                <w:szCs w:val="24"/>
              </w:rPr>
              <w:t>JSTOR</w:t>
            </w:r>
            <w:r w:rsidRPr="00D4572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(ДЖЕЙСТОР)</w:t>
            </w:r>
            <w:r w:rsidR="0012062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45728">
              <w:rPr>
                <w:color w:val="000000"/>
                <w:spacing w:val="1"/>
                <w:sz w:val="24"/>
                <w:szCs w:val="24"/>
                <w:lang w:val="kk-KZ"/>
              </w:rPr>
              <w:t>-</w:t>
            </w:r>
            <w:r w:rsidR="00120625">
              <w:rPr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="005258F2" w:rsidRPr="005258F2">
              <w:rPr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>4</w:t>
            </w:r>
            <w:r>
              <w:rPr>
                <w:color w:val="000000"/>
                <w:spacing w:val="1"/>
                <w:sz w:val="24"/>
                <w:szCs w:val="24"/>
                <w:lang w:val="kk-KZ"/>
              </w:rPr>
              <w:t>.</w:t>
            </w:r>
          </w:p>
        </w:tc>
      </w:tr>
      <w:tr w:rsidR="007A14A9" w:rsidRPr="00526DCB" w14:paraId="47FBB320" w14:textId="77777777" w:rsidTr="00592898">
        <w:tc>
          <w:tcPr>
            <w:tcW w:w="507" w:type="dxa"/>
            <w:vAlign w:val="center"/>
          </w:tcPr>
          <w:p w14:paraId="0B70C975" w14:textId="608E551A" w:rsidR="007A14A9" w:rsidRPr="00D45728" w:rsidRDefault="007A14A9" w:rsidP="007A14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1" w:type="dxa"/>
            <w:vAlign w:val="center"/>
          </w:tcPr>
          <w:p w14:paraId="00ED3884" w14:textId="020CB470" w:rsidR="007A14A9" w:rsidRPr="00D45728" w:rsidRDefault="007A14A9" w:rsidP="007A1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097" w:type="dxa"/>
            <w:vAlign w:val="center"/>
          </w:tcPr>
          <w:p w14:paraId="1E84A422" w14:textId="77777777" w:rsidR="00526DCB" w:rsidRDefault="007A14A9" w:rsidP="00526D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E33">
              <w:rPr>
                <w:b/>
                <w:color w:val="000000"/>
                <w:sz w:val="24"/>
                <w:szCs w:val="24"/>
                <w:lang w:val="ru-RU"/>
              </w:rPr>
              <w:t xml:space="preserve">Единолично написанная монография </w:t>
            </w:r>
            <w:r w:rsidRPr="00C37E33">
              <w:rPr>
                <w:color w:val="000000"/>
                <w:sz w:val="24"/>
                <w:szCs w:val="24"/>
                <w:lang w:val="ru-RU"/>
              </w:rPr>
              <w:t>«</w:t>
            </w:r>
            <w:r w:rsidR="00C37E33" w:rsidRPr="00C37E33">
              <w:rPr>
                <w:sz w:val="24"/>
                <w:szCs w:val="24"/>
                <w:lang w:val="kk-KZ"/>
              </w:rPr>
              <w:t>Қазақстанның төлем жүйесінің қалыптасуы мен дамуы: теориясы мен тәжірибесі</w:t>
            </w:r>
            <w:r w:rsidRPr="00C37E33">
              <w:rPr>
                <w:color w:val="000000"/>
                <w:sz w:val="24"/>
                <w:szCs w:val="24"/>
                <w:lang w:val="ru-RU"/>
              </w:rPr>
              <w:t>». А</w:t>
            </w:r>
            <w:r w:rsidR="00C37E33" w:rsidRPr="00C37E33">
              <w:rPr>
                <w:color w:val="000000"/>
                <w:sz w:val="24"/>
                <w:szCs w:val="24"/>
                <w:lang w:val="ru-RU"/>
              </w:rPr>
              <w:t>стана</w:t>
            </w:r>
            <w:r w:rsidRPr="00C37E3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37E33" w:rsidRPr="00C37E33">
              <w:rPr>
                <w:iCs/>
                <w:sz w:val="24"/>
                <w:szCs w:val="24"/>
              </w:rPr>
              <w:t>Esil</w:t>
            </w:r>
            <w:proofErr w:type="spellEnd"/>
            <w:r w:rsidR="00C37E33" w:rsidRPr="00C37E33">
              <w:rPr>
                <w:iCs/>
                <w:sz w:val="24"/>
                <w:szCs w:val="24"/>
              </w:rPr>
              <w:t xml:space="preserve"> University</w:t>
            </w:r>
            <w:r w:rsidR="00C37E33" w:rsidRPr="00C37E33">
              <w:rPr>
                <w:sz w:val="24"/>
                <w:szCs w:val="24"/>
              </w:rPr>
              <w:t xml:space="preserve"> </w:t>
            </w:r>
            <w:proofErr w:type="spellStart"/>
            <w:r w:rsidR="00C37E33" w:rsidRPr="00C37E33">
              <w:rPr>
                <w:sz w:val="24"/>
                <w:szCs w:val="24"/>
              </w:rPr>
              <w:t>б</w:t>
            </w:r>
            <w:r w:rsidR="00C37E33" w:rsidRPr="00C37E33">
              <w:rPr>
                <w:iCs/>
                <w:sz w:val="24"/>
                <w:szCs w:val="24"/>
              </w:rPr>
              <w:t>аспаханасы</w:t>
            </w:r>
            <w:proofErr w:type="spellEnd"/>
            <w:r w:rsidR="00C37E33" w:rsidRPr="00C37E33">
              <w:rPr>
                <w:iCs/>
                <w:sz w:val="24"/>
                <w:szCs w:val="24"/>
              </w:rPr>
              <w:t>. – 2</w:t>
            </w:r>
            <w:r w:rsidR="00C37E33" w:rsidRPr="00C37E33">
              <w:rPr>
                <w:sz w:val="24"/>
                <w:szCs w:val="24"/>
              </w:rPr>
              <w:t xml:space="preserve">025. – 130 б. </w:t>
            </w:r>
            <w:r w:rsidR="00526DCB">
              <w:rPr>
                <w:sz w:val="24"/>
                <w:szCs w:val="24"/>
                <w:lang w:val="ru-RU"/>
              </w:rPr>
              <w:t xml:space="preserve"> </w:t>
            </w:r>
            <w:r w:rsidRPr="00526DCB">
              <w:rPr>
                <w:color w:val="000000"/>
                <w:sz w:val="24"/>
                <w:szCs w:val="24"/>
              </w:rPr>
              <w:t>ISBN</w:t>
            </w:r>
            <w:r w:rsidRPr="00526DC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26DCB" w:rsidRPr="00526DCB">
              <w:rPr>
                <w:sz w:val="24"/>
                <w:szCs w:val="24"/>
                <w:lang w:val="ru-RU"/>
              </w:rPr>
              <w:t>978-601-7625-81-8</w:t>
            </w:r>
          </w:p>
          <w:p w14:paraId="279DDD79" w14:textId="61997EB2" w:rsidR="007A14A9" w:rsidRPr="00526DCB" w:rsidRDefault="007A14A9" w:rsidP="00526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6DCB">
              <w:rPr>
                <w:b/>
                <w:color w:val="000000"/>
                <w:sz w:val="24"/>
                <w:szCs w:val="24"/>
                <w:lang w:val="ru-RU"/>
              </w:rPr>
              <w:t>Объем -</w:t>
            </w:r>
            <w:r w:rsidR="00526DC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DCB">
              <w:rPr>
                <w:b/>
                <w:color w:val="000000"/>
                <w:sz w:val="24"/>
                <w:szCs w:val="24"/>
                <w:lang w:val="ru-RU"/>
              </w:rPr>
              <w:t xml:space="preserve">8,1 </w:t>
            </w:r>
            <w:proofErr w:type="spellStart"/>
            <w:r w:rsidRPr="00526DCB">
              <w:rPr>
                <w:b/>
                <w:color w:val="000000"/>
                <w:sz w:val="24"/>
                <w:szCs w:val="24"/>
                <w:lang w:val="ru-RU"/>
              </w:rPr>
              <w:t>п.л</w:t>
            </w:r>
            <w:proofErr w:type="spellEnd"/>
            <w:r w:rsidRPr="00526DCB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Pr="00526DC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A14A9" w:rsidRPr="00D45728" w14:paraId="3C0BCDC7" w14:textId="77777777" w:rsidTr="00592898">
        <w:tc>
          <w:tcPr>
            <w:tcW w:w="507" w:type="dxa"/>
            <w:vAlign w:val="center"/>
          </w:tcPr>
          <w:p w14:paraId="02790CF1" w14:textId="420D3F75" w:rsidR="007A14A9" w:rsidRPr="00D45728" w:rsidRDefault="007A14A9" w:rsidP="007A14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41" w:type="dxa"/>
            <w:vAlign w:val="center"/>
          </w:tcPr>
          <w:p w14:paraId="78F23112" w14:textId="1B2AD862" w:rsidR="007A14A9" w:rsidRPr="00D45728" w:rsidRDefault="007A14A9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D45728">
              <w:rPr>
                <w:color w:val="000000"/>
                <w:sz w:val="24"/>
                <w:szCs w:val="24"/>
              </w:rPr>
              <w:t>PhD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45728">
              <w:rPr>
                <w:color w:val="000000"/>
                <w:sz w:val="24"/>
                <w:szCs w:val="24"/>
              </w:rPr>
              <w:t>PhD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45728">
              <w:rPr>
                <w:color w:val="000000"/>
                <w:sz w:val="24"/>
                <w:szCs w:val="24"/>
              </w:rPr>
              <w:t>PhD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097" w:type="dxa"/>
            <w:vAlign w:val="center"/>
          </w:tcPr>
          <w:p w14:paraId="08BADC05" w14:textId="77777777" w:rsidR="007A14A9" w:rsidRPr="00D45728" w:rsidRDefault="007A14A9" w:rsidP="007A14A9">
            <w:pPr>
              <w:spacing w:after="0" w:line="240" w:lineRule="auto"/>
              <w:ind w:hanging="42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-</w:t>
            </w:r>
          </w:p>
          <w:p w14:paraId="7E51703B" w14:textId="468F7651" w:rsidR="007A14A9" w:rsidRPr="00D45728" w:rsidRDefault="007A14A9" w:rsidP="007A14A9">
            <w:pPr>
              <w:spacing w:after="0" w:line="240" w:lineRule="auto"/>
              <w:ind w:hanging="42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A14A9" w:rsidRPr="00887DC8" w14:paraId="64A97AD5" w14:textId="77777777" w:rsidTr="00592898">
        <w:tc>
          <w:tcPr>
            <w:tcW w:w="507" w:type="dxa"/>
            <w:vAlign w:val="center"/>
          </w:tcPr>
          <w:p w14:paraId="1CF8664E" w14:textId="54DA3171" w:rsidR="007A14A9" w:rsidRPr="00D45728" w:rsidRDefault="007A14A9" w:rsidP="007A14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57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1" w:type="dxa"/>
            <w:vAlign w:val="center"/>
          </w:tcPr>
          <w:p w14:paraId="00798A8B" w14:textId="51A7A3C0" w:rsidR="007A14A9" w:rsidRPr="00D45728" w:rsidRDefault="007A14A9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097" w:type="dxa"/>
            <w:vAlign w:val="center"/>
          </w:tcPr>
          <w:p w14:paraId="63CB69CE" w14:textId="41D7C4FB" w:rsidR="007A14A9" w:rsidRPr="00D45728" w:rsidRDefault="007A14A9" w:rsidP="007A14A9">
            <w:pPr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</w:pPr>
            <w:r w:rsidRPr="00D45728"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Республиканские Конкурсы</w:t>
            </w:r>
            <w:r w:rsidR="001E26CE"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 xml:space="preserve"> НИРС</w:t>
            </w:r>
            <w:r w:rsidRPr="00D45728"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:</w:t>
            </w:r>
          </w:p>
          <w:p w14:paraId="2D45B66B" w14:textId="4064E679" w:rsidR="007A14A9" w:rsidRPr="00D45728" w:rsidRDefault="007A14A9" w:rsidP="007A14A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="00887DC8" w:rsidRPr="00D45728">
              <w:rPr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="00887DC8" w:rsidRPr="00D45728">
              <w:rPr>
                <w:color w:val="000000"/>
                <w:sz w:val="24"/>
                <w:szCs w:val="24"/>
                <w:lang w:val="ru-RU"/>
              </w:rPr>
              <w:t>Арайлым</w:t>
            </w:r>
            <w:proofErr w:type="spellEnd"/>
            <w:r w:rsidR="00887DC8" w:rsidRPr="00D45728">
              <w:rPr>
                <w:color w:val="000000"/>
                <w:sz w:val="24"/>
                <w:szCs w:val="24"/>
                <w:lang w:val="ru-RU"/>
              </w:rPr>
              <w:t xml:space="preserve"> – 1 место на Республиканском конкурсе НИРС 2020 года.</w:t>
            </w:r>
          </w:p>
          <w:p w14:paraId="79947903" w14:textId="216B1F3A" w:rsidR="007A14A9" w:rsidRPr="00D45728" w:rsidRDefault="007A14A9" w:rsidP="007A14A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2. </w:t>
            </w:r>
            <w:r w:rsidR="00887DC8" w:rsidRPr="00D45728">
              <w:rPr>
                <w:color w:val="000000"/>
                <w:sz w:val="24"/>
                <w:szCs w:val="24"/>
                <w:lang w:val="ru-RU"/>
              </w:rPr>
              <w:t xml:space="preserve">Сапарова </w:t>
            </w:r>
            <w:proofErr w:type="spellStart"/>
            <w:r w:rsidR="00887DC8" w:rsidRPr="00D45728">
              <w:rPr>
                <w:color w:val="000000"/>
                <w:sz w:val="24"/>
                <w:szCs w:val="24"/>
                <w:lang w:val="ru-RU"/>
              </w:rPr>
              <w:t>Талшын</w:t>
            </w:r>
            <w:proofErr w:type="spellEnd"/>
            <w:r w:rsidR="00887DC8" w:rsidRPr="00D45728">
              <w:rPr>
                <w:color w:val="000000"/>
                <w:sz w:val="24"/>
                <w:szCs w:val="24"/>
                <w:lang w:val="ru-RU"/>
              </w:rPr>
              <w:t xml:space="preserve"> – 2 место на Республиканском конкурсе НИРС 2020 года.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46F9894" w14:textId="5447663E" w:rsidR="00887DC8" w:rsidRDefault="007A14A9" w:rsidP="00887DC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3.</w:t>
            </w:r>
            <w:r w:rsidR="00887DC8"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7DC8" w:rsidRPr="00D45728">
              <w:rPr>
                <w:color w:val="000000"/>
                <w:sz w:val="24"/>
                <w:szCs w:val="24"/>
                <w:lang w:val="ru-RU"/>
              </w:rPr>
              <w:t>Есенбек</w:t>
            </w:r>
            <w:proofErr w:type="spellEnd"/>
            <w:r w:rsidR="00887DC8"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7DC8" w:rsidRPr="00D45728">
              <w:rPr>
                <w:color w:val="000000"/>
                <w:sz w:val="24"/>
                <w:szCs w:val="24"/>
                <w:lang w:val="ru-RU"/>
              </w:rPr>
              <w:t>Адилет</w:t>
            </w:r>
            <w:proofErr w:type="spellEnd"/>
            <w:r w:rsidR="00887DC8" w:rsidRPr="00D45728">
              <w:rPr>
                <w:color w:val="000000"/>
                <w:sz w:val="24"/>
                <w:szCs w:val="24"/>
                <w:lang w:val="ru-RU"/>
              </w:rPr>
              <w:t xml:space="preserve"> – 1 место на Республиканском конкурсе НИРС 2024 года.</w:t>
            </w:r>
          </w:p>
          <w:p w14:paraId="1612A036" w14:textId="268036D4" w:rsidR="0032089C" w:rsidRPr="00887DC8" w:rsidRDefault="007A14A9" w:rsidP="00320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87DC8">
              <w:rPr>
                <w:color w:val="000000"/>
                <w:sz w:val="24"/>
                <w:szCs w:val="24"/>
                <w:lang w:val="ru-RU"/>
              </w:rPr>
              <w:t>4.</w:t>
            </w:r>
            <w:r w:rsidR="00887DC8" w:rsidRPr="00887D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89C" w:rsidRPr="00887DC8">
              <w:rPr>
                <w:color w:val="000000"/>
                <w:sz w:val="24"/>
                <w:szCs w:val="24"/>
                <w:lang w:val="ru-RU"/>
              </w:rPr>
              <w:t>Балабекова</w:t>
            </w:r>
            <w:proofErr w:type="spellEnd"/>
            <w:r w:rsidR="0032089C" w:rsidRPr="00887D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89C" w:rsidRPr="00887DC8">
              <w:rPr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 w:rsidR="0032089C" w:rsidRPr="00887DC8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A7664C" w:rsidRPr="00887DC8">
              <w:rPr>
                <w:color w:val="000000"/>
                <w:sz w:val="24"/>
                <w:szCs w:val="24"/>
                <w:lang w:val="ru-RU"/>
              </w:rPr>
              <w:t xml:space="preserve">Кызылов </w:t>
            </w:r>
            <w:proofErr w:type="spellStart"/>
            <w:proofErr w:type="gramStart"/>
            <w:r w:rsidR="00A7664C" w:rsidRPr="00887DC8">
              <w:rPr>
                <w:color w:val="000000"/>
                <w:sz w:val="24"/>
                <w:szCs w:val="24"/>
                <w:lang w:val="ru-RU"/>
              </w:rPr>
              <w:t>Ермек</w:t>
            </w:r>
            <w:proofErr w:type="spellEnd"/>
            <w:r w:rsidR="00A7664C" w:rsidRPr="00887DC8">
              <w:rPr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="0032089C" w:rsidRPr="00887DC8">
              <w:rPr>
                <w:color w:val="000000"/>
                <w:sz w:val="24"/>
                <w:szCs w:val="24"/>
                <w:lang w:val="ru-RU"/>
              </w:rPr>
              <w:t>Дилимбетова</w:t>
            </w:r>
            <w:proofErr w:type="spellEnd"/>
            <w:proofErr w:type="gramEnd"/>
            <w:r w:rsidR="0032089C" w:rsidRPr="00887D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89C" w:rsidRPr="00887DC8">
              <w:rPr>
                <w:color w:val="000000"/>
                <w:sz w:val="24"/>
                <w:szCs w:val="24"/>
                <w:lang w:val="ru-RU"/>
              </w:rPr>
              <w:t>Фариза</w:t>
            </w:r>
            <w:proofErr w:type="spellEnd"/>
            <w:r w:rsidR="00A7664C" w:rsidRPr="00887D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2089C" w:rsidRPr="00887DC8">
              <w:rPr>
                <w:color w:val="000000"/>
                <w:sz w:val="24"/>
                <w:szCs w:val="24"/>
                <w:lang w:val="ru-RU"/>
              </w:rPr>
              <w:t xml:space="preserve">– 3 место на Республиканском конкурсе НИРС 2024 года. </w:t>
            </w:r>
          </w:p>
          <w:p w14:paraId="0E9AB262" w14:textId="2CDA0A04" w:rsidR="007A14A9" w:rsidRPr="00D45728" w:rsidRDefault="007A14A9" w:rsidP="007A14A9">
            <w:pPr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</w:pPr>
            <w:r w:rsidRPr="00D45728"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Международные Конкурсы</w:t>
            </w:r>
            <w:r w:rsidR="001E26CE"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 xml:space="preserve"> НИРС и Олимпиады</w:t>
            </w:r>
            <w:r w:rsidRPr="00D45728">
              <w:rPr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:</w:t>
            </w:r>
          </w:p>
          <w:p w14:paraId="340E98EF" w14:textId="4293DAF1" w:rsidR="007A14A9" w:rsidRPr="00D45728" w:rsidRDefault="00887DC8" w:rsidP="00243828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.Сидоренкова Ангелина – 1 место, 2022г. </w:t>
            </w:r>
          </w:p>
          <w:p w14:paraId="3F95A9C5" w14:textId="564C9F57" w:rsidR="007A14A9" w:rsidRPr="00D45728" w:rsidRDefault="00887DC8" w:rsidP="007A14A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>.</w:t>
            </w:r>
            <w:r w:rsidR="00385FF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5FF8" w:rsidRPr="00D45728">
              <w:rPr>
                <w:color w:val="000000"/>
                <w:sz w:val="24"/>
                <w:szCs w:val="24"/>
                <w:lang w:val="ru-RU"/>
              </w:rPr>
              <w:t>Есенбек</w:t>
            </w:r>
            <w:proofErr w:type="spellEnd"/>
            <w:r w:rsidR="00385FF8"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5FF8" w:rsidRPr="00D45728">
              <w:rPr>
                <w:color w:val="000000"/>
                <w:sz w:val="24"/>
                <w:szCs w:val="24"/>
                <w:lang w:val="ru-RU"/>
              </w:rPr>
              <w:t>Адилет</w:t>
            </w:r>
            <w:proofErr w:type="spellEnd"/>
            <w:r w:rsidR="00385FF8" w:rsidRPr="00D45728">
              <w:rPr>
                <w:color w:val="000000"/>
                <w:sz w:val="24"/>
                <w:szCs w:val="24"/>
                <w:lang w:val="ru-RU"/>
              </w:rPr>
              <w:t xml:space="preserve"> – 1 место, 202</w:t>
            </w:r>
            <w:r w:rsidR="00385FF8">
              <w:rPr>
                <w:color w:val="000000"/>
                <w:sz w:val="24"/>
                <w:szCs w:val="24"/>
                <w:lang w:val="ru-RU"/>
              </w:rPr>
              <w:t>2</w:t>
            </w:r>
            <w:r w:rsidR="00385FF8" w:rsidRPr="00D45728">
              <w:rPr>
                <w:color w:val="000000"/>
                <w:sz w:val="24"/>
                <w:szCs w:val="24"/>
                <w:lang w:val="ru-RU"/>
              </w:rPr>
              <w:t>г.</w:t>
            </w:r>
          </w:p>
          <w:p w14:paraId="7D40DB4E" w14:textId="57D0356D" w:rsidR="00385FF8" w:rsidRDefault="00887DC8" w:rsidP="00385F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A14A9" w:rsidRPr="00385FF8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385FF8">
              <w:rPr>
                <w:color w:val="000000"/>
                <w:sz w:val="24"/>
                <w:szCs w:val="24"/>
                <w:lang w:val="ru-RU"/>
              </w:rPr>
              <w:t xml:space="preserve">Омаров Аман </w:t>
            </w:r>
            <w:r w:rsidR="00385FF8" w:rsidRPr="00D45728">
              <w:rPr>
                <w:color w:val="000000"/>
                <w:sz w:val="24"/>
                <w:szCs w:val="24"/>
                <w:lang w:val="ru-RU"/>
              </w:rPr>
              <w:t>– 2 место, 202</w:t>
            </w:r>
            <w:r w:rsidR="00385FF8">
              <w:rPr>
                <w:color w:val="000000"/>
                <w:sz w:val="24"/>
                <w:szCs w:val="24"/>
                <w:lang w:val="ru-RU"/>
              </w:rPr>
              <w:t>3</w:t>
            </w:r>
            <w:r w:rsidR="00385FF8" w:rsidRPr="00D45728">
              <w:rPr>
                <w:color w:val="000000"/>
                <w:sz w:val="24"/>
                <w:szCs w:val="24"/>
                <w:lang w:val="ru-RU"/>
              </w:rPr>
              <w:t>г</w:t>
            </w:r>
            <w:r w:rsidR="00385FF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000E0E83" w14:textId="61871AEB" w:rsidR="00414114" w:rsidRPr="00D45728" w:rsidRDefault="00887DC8" w:rsidP="00414114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14114">
              <w:rPr>
                <w:color w:val="000000"/>
                <w:sz w:val="24"/>
                <w:szCs w:val="24"/>
                <w:lang w:val="ru-RU"/>
              </w:rPr>
              <w:t>.</w:t>
            </w:r>
            <w:r w:rsidR="00414114"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4114">
              <w:rPr>
                <w:color w:val="000000"/>
                <w:sz w:val="24"/>
                <w:szCs w:val="24"/>
                <w:lang w:val="ru-RU"/>
              </w:rPr>
              <w:t>Анияров</w:t>
            </w:r>
            <w:proofErr w:type="spellEnd"/>
            <w:r w:rsidR="0041411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4114">
              <w:rPr>
                <w:color w:val="000000"/>
                <w:sz w:val="24"/>
                <w:szCs w:val="24"/>
                <w:lang w:val="ru-RU"/>
              </w:rPr>
              <w:t>Замир</w:t>
            </w:r>
            <w:proofErr w:type="spellEnd"/>
            <w:r w:rsidR="00414114" w:rsidRPr="00D45728">
              <w:rPr>
                <w:color w:val="000000"/>
                <w:sz w:val="24"/>
                <w:szCs w:val="24"/>
                <w:lang w:val="ru-RU"/>
              </w:rPr>
              <w:t xml:space="preserve"> – 1 место, 2023г.</w:t>
            </w:r>
          </w:p>
          <w:p w14:paraId="2927AAE0" w14:textId="135609CA" w:rsidR="007A14A9" w:rsidRPr="00D45728" w:rsidRDefault="00887DC8" w:rsidP="00BB15D2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414114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A14A9" w:rsidRPr="00D45728">
              <w:rPr>
                <w:color w:val="000000"/>
                <w:sz w:val="24"/>
                <w:szCs w:val="24"/>
                <w:lang w:val="ru-RU"/>
              </w:rPr>
              <w:t>Мальбекова</w:t>
            </w:r>
            <w:proofErr w:type="spellEnd"/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14A9" w:rsidRPr="00D45728">
              <w:rPr>
                <w:color w:val="000000"/>
                <w:sz w:val="24"/>
                <w:szCs w:val="24"/>
                <w:lang w:val="ru-RU"/>
              </w:rPr>
              <w:t>Динура</w:t>
            </w:r>
            <w:proofErr w:type="spellEnd"/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14114" w:rsidRPr="00D45728">
              <w:rPr>
                <w:color w:val="000000"/>
                <w:sz w:val="24"/>
                <w:szCs w:val="24"/>
                <w:lang w:val="ru-RU"/>
              </w:rPr>
              <w:t>–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 1 место, 2023г.</w:t>
            </w:r>
          </w:p>
          <w:p w14:paraId="5AC98AEF" w14:textId="459249AC" w:rsidR="007A14A9" w:rsidRPr="00D45728" w:rsidRDefault="00243828" w:rsidP="007A14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887DC8">
              <w:rPr>
                <w:color w:val="000000"/>
                <w:sz w:val="24"/>
                <w:szCs w:val="24"/>
              </w:rPr>
              <w:t>0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>.</w:t>
            </w:r>
            <w:r w:rsidR="0041411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14A9" w:rsidRPr="00D45728">
              <w:rPr>
                <w:color w:val="000000"/>
                <w:sz w:val="24"/>
                <w:szCs w:val="24"/>
                <w:lang w:val="ru-RU"/>
              </w:rPr>
              <w:t>Есенбек</w:t>
            </w:r>
            <w:proofErr w:type="spellEnd"/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14A9" w:rsidRPr="00D45728">
              <w:rPr>
                <w:color w:val="000000"/>
                <w:sz w:val="24"/>
                <w:szCs w:val="24"/>
                <w:lang w:val="ru-RU"/>
              </w:rPr>
              <w:t>Адилет</w:t>
            </w:r>
            <w:proofErr w:type="spellEnd"/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 – 1 место, 2024г.</w:t>
            </w:r>
          </w:p>
          <w:p w14:paraId="3EA65FC5" w14:textId="279C47CC" w:rsidR="00887DC8" w:rsidRDefault="00243828" w:rsidP="00887DC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B3506">
              <w:rPr>
                <w:color w:val="000000"/>
                <w:sz w:val="24"/>
                <w:szCs w:val="24"/>
              </w:rPr>
              <w:t>1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887DC8" w:rsidRPr="00BB15D2">
              <w:rPr>
                <w:color w:val="000000"/>
                <w:sz w:val="24"/>
                <w:szCs w:val="24"/>
                <w:lang w:val="kk-KZ"/>
              </w:rPr>
              <w:t>Мақанова Алуа</w:t>
            </w:r>
            <w:r w:rsidR="00887DC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87DC8" w:rsidRPr="00D45728">
              <w:rPr>
                <w:color w:val="000000"/>
                <w:sz w:val="24"/>
                <w:szCs w:val="24"/>
                <w:lang w:val="ru-RU"/>
              </w:rPr>
              <w:t>– 1 место, 202</w:t>
            </w:r>
            <w:r w:rsidR="00887DC8">
              <w:rPr>
                <w:color w:val="000000"/>
                <w:sz w:val="24"/>
                <w:szCs w:val="24"/>
                <w:lang w:val="ru-RU"/>
              </w:rPr>
              <w:t>5</w:t>
            </w:r>
            <w:r w:rsidR="00887DC8" w:rsidRPr="00D45728">
              <w:rPr>
                <w:color w:val="000000"/>
                <w:sz w:val="24"/>
                <w:szCs w:val="24"/>
                <w:lang w:val="ru-RU"/>
              </w:rPr>
              <w:t>г.</w:t>
            </w:r>
          </w:p>
          <w:p w14:paraId="51C49F8E" w14:textId="59775951" w:rsidR="00144523" w:rsidRPr="00D45728" w:rsidRDefault="00243828" w:rsidP="00887DC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B3506">
              <w:rPr>
                <w:color w:val="000000"/>
                <w:sz w:val="24"/>
                <w:szCs w:val="24"/>
              </w:rPr>
              <w:t>2</w:t>
            </w:r>
            <w:r w:rsidR="0032089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44523">
              <w:rPr>
                <w:color w:val="000000"/>
                <w:sz w:val="24"/>
                <w:szCs w:val="24"/>
                <w:lang w:val="ru-RU"/>
              </w:rPr>
              <w:t>Гуртовенко</w:t>
            </w:r>
            <w:proofErr w:type="spellEnd"/>
            <w:r w:rsidR="00144523">
              <w:rPr>
                <w:color w:val="000000"/>
                <w:sz w:val="24"/>
                <w:szCs w:val="24"/>
                <w:lang w:val="ru-RU"/>
              </w:rPr>
              <w:t xml:space="preserve"> Арина</w:t>
            </w:r>
            <w:r w:rsidR="00144523" w:rsidRPr="00D45728">
              <w:rPr>
                <w:color w:val="000000"/>
                <w:sz w:val="24"/>
                <w:szCs w:val="24"/>
                <w:lang w:val="ru-RU"/>
              </w:rPr>
              <w:t xml:space="preserve"> – 1 место, 202</w:t>
            </w:r>
            <w:r w:rsidR="00144523">
              <w:rPr>
                <w:color w:val="000000"/>
                <w:sz w:val="24"/>
                <w:szCs w:val="24"/>
                <w:lang w:val="ru-RU"/>
              </w:rPr>
              <w:t>5</w:t>
            </w:r>
            <w:r w:rsidR="00144523" w:rsidRPr="00D45728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7A14A9" w:rsidRPr="0068485B" w14:paraId="4F8948FF" w14:textId="77777777" w:rsidTr="00592898">
        <w:tc>
          <w:tcPr>
            <w:tcW w:w="507" w:type="dxa"/>
            <w:vAlign w:val="center"/>
          </w:tcPr>
          <w:p w14:paraId="024E796B" w14:textId="60C248CF" w:rsidR="007A14A9" w:rsidRPr="00D45728" w:rsidRDefault="007A14A9" w:rsidP="007A14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57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1" w:type="dxa"/>
            <w:vAlign w:val="center"/>
          </w:tcPr>
          <w:p w14:paraId="1794A8F5" w14:textId="187015CD" w:rsidR="007A14A9" w:rsidRPr="00D45728" w:rsidRDefault="007A14A9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097" w:type="dxa"/>
            <w:vAlign w:val="center"/>
          </w:tcPr>
          <w:p w14:paraId="3D22837E" w14:textId="566A2F32" w:rsidR="007A14A9" w:rsidRPr="00D45728" w:rsidRDefault="007A14A9" w:rsidP="007A1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A14A9" w:rsidRPr="0068485B" w14:paraId="41ACBC38" w14:textId="77777777" w:rsidTr="00592898">
        <w:tc>
          <w:tcPr>
            <w:tcW w:w="507" w:type="dxa"/>
            <w:vAlign w:val="center"/>
          </w:tcPr>
          <w:p w14:paraId="3A6677F6" w14:textId="1ABD76EE" w:rsidR="007A14A9" w:rsidRPr="00D45728" w:rsidRDefault="007A14A9" w:rsidP="007A14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57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1" w:type="dxa"/>
            <w:vAlign w:val="center"/>
          </w:tcPr>
          <w:p w14:paraId="0814EE17" w14:textId="53372768" w:rsidR="007A14A9" w:rsidRPr="00D45728" w:rsidRDefault="007A14A9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45728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D457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728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097" w:type="dxa"/>
            <w:vAlign w:val="center"/>
          </w:tcPr>
          <w:p w14:paraId="5D748329" w14:textId="28C6FC88" w:rsidR="007A14A9" w:rsidRDefault="007A14A9" w:rsidP="007A14A9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D45728">
              <w:rPr>
                <w:bCs/>
                <w:sz w:val="24"/>
                <w:szCs w:val="24"/>
                <w:u w:val="single"/>
                <w:lang w:val="kk-KZ"/>
              </w:rPr>
              <w:t>Академическ</w:t>
            </w:r>
            <w:r w:rsidR="001A1BAB">
              <w:rPr>
                <w:bCs/>
                <w:sz w:val="24"/>
                <w:szCs w:val="24"/>
                <w:u w:val="single"/>
                <w:lang w:val="kk-KZ"/>
              </w:rPr>
              <w:t>ие</w:t>
            </w:r>
            <w:r w:rsidRPr="00D45728">
              <w:rPr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516BF1">
              <w:rPr>
                <w:bCs/>
                <w:sz w:val="24"/>
                <w:szCs w:val="24"/>
                <w:u w:val="single"/>
                <w:lang w:val="ru-RU"/>
              </w:rPr>
              <w:t xml:space="preserve">и почетные </w:t>
            </w:r>
            <w:r w:rsidRPr="00D45728">
              <w:rPr>
                <w:bCs/>
                <w:sz w:val="24"/>
                <w:szCs w:val="24"/>
                <w:u w:val="single"/>
                <w:lang w:val="kk-KZ"/>
              </w:rPr>
              <w:t>звани</w:t>
            </w:r>
            <w:r w:rsidR="001A1BAB">
              <w:rPr>
                <w:bCs/>
                <w:sz w:val="24"/>
                <w:szCs w:val="24"/>
                <w:u w:val="single"/>
                <w:lang w:val="kk-KZ"/>
              </w:rPr>
              <w:t>я</w:t>
            </w:r>
            <w:r w:rsidRPr="00D45728">
              <w:rPr>
                <w:bCs/>
                <w:sz w:val="24"/>
                <w:szCs w:val="24"/>
                <w:u w:val="single"/>
                <w:lang w:val="kk-KZ"/>
              </w:rPr>
              <w:t>:</w:t>
            </w:r>
            <w:r w:rsidRPr="00D45728">
              <w:rPr>
                <w:b/>
                <w:sz w:val="24"/>
                <w:szCs w:val="24"/>
                <w:lang w:val="kk-KZ"/>
              </w:rPr>
              <w:t xml:space="preserve">  </w:t>
            </w:r>
          </w:p>
          <w:p w14:paraId="3F2C93A1" w14:textId="261DA71F" w:rsidR="00813FE5" w:rsidRPr="00D45728" w:rsidRDefault="00453384" w:rsidP="00813FE5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813FE5">
              <w:rPr>
                <w:sz w:val="24"/>
                <w:szCs w:val="24"/>
                <w:lang w:val="kk-KZ"/>
              </w:rPr>
              <w:t>П</w:t>
            </w:r>
            <w:r w:rsidR="00813FE5" w:rsidRPr="00D45728">
              <w:rPr>
                <w:sz w:val="24"/>
                <w:szCs w:val="24"/>
                <w:lang w:val="kk-KZ"/>
              </w:rPr>
              <w:t>рофессор кафедры «Финансы» КГУ им.А. Байтурсынова (2008г.).</w:t>
            </w:r>
          </w:p>
          <w:p w14:paraId="0C14E3DF" w14:textId="59E575B4" w:rsidR="00813FE5" w:rsidRDefault="00453384" w:rsidP="007A14A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="007A14A9" w:rsidRPr="00D45728">
              <w:rPr>
                <w:sz w:val="24"/>
                <w:szCs w:val="24"/>
                <w:lang w:val="kk-KZ"/>
              </w:rPr>
              <w:t xml:space="preserve">Профессор Российской Академии естествознания (2014, РАЕ), </w:t>
            </w:r>
          </w:p>
          <w:p w14:paraId="4379FABE" w14:textId="73796CA6" w:rsidR="007A14A9" w:rsidRDefault="00453384" w:rsidP="007A14A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3.</w:t>
            </w:r>
            <w:r w:rsidR="007A14A9" w:rsidRPr="00D45728">
              <w:rPr>
                <w:sz w:val="24"/>
                <w:szCs w:val="24"/>
                <w:lang w:val="kk-KZ"/>
              </w:rPr>
              <w:t>Академик Международной академии информатизации (20</w:t>
            </w:r>
            <w:r w:rsidR="00813FE5">
              <w:rPr>
                <w:sz w:val="24"/>
                <w:szCs w:val="24"/>
                <w:lang w:val="kk-KZ"/>
              </w:rPr>
              <w:t>12</w:t>
            </w:r>
            <w:r w:rsidR="007A14A9" w:rsidRPr="00D45728">
              <w:rPr>
                <w:sz w:val="24"/>
                <w:szCs w:val="24"/>
                <w:lang w:val="kk-KZ"/>
              </w:rPr>
              <w:t xml:space="preserve">, МАИН), </w:t>
            </w:r>
          </w:p>
          <w:p w14:paraId="7B2F1406" w14:textId="2B34B9C5" w:rsidR="00516BF1" w:rsidRPr="00D45728" w:rsidRDefault="00453384" w:rsidP="00516BF1">
            <w:pPr>
              <w:pStyle w:val="a4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</w:t>
            </w:r>
            <w:r w:rsidR="00516BF1" w:rsidRPr="00D45728">
              <w:rPr>
                <w:color w:val="000000"/>
                <w:sz w:val="24"/>
                <w:szCs w:val="24"/>
                <w:lang w:val="ru-RU"/>
              </w:rPr>
              <w:t xml:space="preserve">Почетный Доктор наук </w:t>
            </w:r>
            <w:r w:rsidR="00516BF1" w:rsidRPr="00D45728">
              <w:rPr>
                <w:bCs/>
                <w:sz w:val="24"/>
                <w:szCs w:val="24"/>
                <w:lang w:val="kk-KZ"/>
              </w:rPr>
              <w:t>(DOCTOR OF SCIENCE, HONORIS CAUSA) Международной Академии естество</w:t>
            </w:r>
            <w:r w:rsidR="00516BF1" w:rsidRPr="00D45728">
              <w:rPr>
                <w:bCs/>
                <w:sz w:val="24"/>
                <w:szCs w:val="24"/>
                <w:lang w:val="ru-RU"/>
              </w:rPr>
              <w:t>знания, 2015.</w:t>
            </w:r>
          </w:p>
          <w:p w14:paraId="582036BE" w14:textId="2B84A51C" w:rsidR="00516BF1" w:rsidRPr="00D45728" w:rsidRDefault="00453384" w:rsidP="00516BF1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5.</w:t>
            </w:r>
            <w:r w:rsidR="00516BF1" w:rsidRPr="00D45728">
              <w:rPr>
                <w:bCs/>
                <w:sz w:val="24"/>
                <w:szCs w:val="24"/>
                <w:lang w:val="ru-RU"/>
              </w:rPr>
              <w:t xml:space="preserve">Почетное звание РАЕ «Заслуженный работник науки и образования», </w:t>
            </w:r>
            <w:r w:rsidR="00516BF1" w:rsidRPr="00D45728">
              <w:rPr>
                <w:sz w:val="24"/>
                <w:szCs w:val="24"/>
                <w:lang w:val="ru-RU"/>
              </w:rPr>
              <w:t>2014г.</w:t>
            </w:r>
          </w:p>
          <w:p w14:paraId="08022264" w14:textId="248C60CB" w:rsidR="007A14A9" w:rsidRPr="00516BF1" w:rsidRDefault="007A14A9" w:rsidP="007A14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DCBEF9E" w14:textId="5BD42737" w:rsidR="007A14A9" w:rsidRPr="00D45728" w:rsidRDefault="00516BF1" w:rsidP="007A14A9">
            <w:pPr>
              <w:pStyle w:val="a4"/>
              <w:spacing w:after="0" w:line="240" w:lineRule="auto"/>
              <w:ind w:left="0"/>
              <w:jc w:val="both"/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  <w:t>Н</w:t>
            </w:r>
            <w:r w:rsidR="007A14A9" w:rsidRPr="00D45728"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  <w:t>аграды</w:t>
            </w:r>
            <w:r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 и достижения</w:t>
            </w:r>
            <w:r w:rsidR="007A14A9" w:rsidRPr="00D45728">
              <w:rPr>
                <w:bCs/>
                <w:i/>
                <w:iCs/>
                <w:sz w:val="24"/>
                <w:szCs w:val="24"/>
                <w:u w:val="single"/>
                <w:lang w:val="ru-RU"/>
              </w:rPr>
              <w:t>:</w:t>
            </w:r>
          </w:p>
          <w:p w14:paraId="4D7B56A0" w14:textId="13A16325" w:rsidR="007A14A9" w:rsidRPr="00D45728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6.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 xml:space="preserve">Золотая медаль и диплом качества ЕНПП </w:t>
            </w:r>
            <w:r w:rsidR="007A14A9" w:rsidRPr="00D45728">
              <w:rPr>
                <w:sz w:val="24"/>
                <w:szCs w:val="24"/>
                <w:lang w:val="ru-RU"/>
              </w:rPr>
              <w:t>(Брюссель, Бельгия 2013г.).</w:t>
            </w:r>
          </w:p>
          <w:p w14:paraId="580895E2" w14:textId="165873F5" w:rsidR="007A14A9" w:rsidRPr="00D45728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7.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 xml:space="preserve">Медаль Адама Смита, ЕНПК </w:t>
            </w:r>
            <w:r w:rsidR="007A14A9" w:rsidRPr="00D45728">
              <w:rPr>
                <w:sz w:val="24"/>
                <w:szCs w:val="24"/>
                <w:lang w:val="ru-RU"/>
              </w:rPr>
              <w:t>(Брюссель, Бельгия 2014г.).</w:t>
            </w:r>
          </w:p>
          <w:p w14:paraId="2CF53CD3" w14:textId="2AACAD3A" w:rsidR="007A14A9" w:rsidRPr="00D45728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8.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 xml:space="preserve">Золотая медаль РАЕ «За новаторскую работу в области высшего образования», </w:t>
            </w:r>
            <w:r w:rsidR="007A14A9" w:rsidRPr="00D45728">
              <w:rPr>
                <w:sz w:val="24"/>
                <w:szCs w:val="24"/>
                <w:lang w:val="ru-RU"/>
              </w:rPr>
              <w:t>2014г.</w:t>
            </w:r>
          </w:p>
          <w:p w14:paraId="29FA6D6D" w14:textId="1B8FB960" w:rsidR="007A14A9" w:rsidRPr="00D45728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>Почетная грамота Министра образования и науки Р</w:t>
            </w:r>
            <w:r w:rsidR="00506EC3"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>К</w:t>
            </w:r>
            <w:r w:rsidR="00506EC3"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>, 2018г.</w:t>
            </w:r>
          </w:p>
          <w:p w14:paraId="33ABBDD8" w14:textId="545AE6B7" w:rsidR="007A14A9" w:rsidRPr="00D45728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 xml:space="preserve">Благодарность Министра образования и науки </w:t>
            </w:r>
            <w:r w:rsidR="00506EC3" w:rsidRPr="00D45728">
              <w:rPr>
                <w:color w:val="000000"/>
                <w:sz w:val="24"/>
                <w:szCs w:val="24"/>
                <w:lang w:val="ru-RU"/>
              </w:rPr>
              <w:t>Р</w:t>
            </w:r>
            <w:r w:rsidR="00506EC3"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506EC3" w:rsidRPr="00D45728">
              <w:rPr>
                <w:color w:val="000000"/>
                <w:sz w:val="24"/>
                <w:szCs w:val="24"/>
                <w:lang w:val="ru-RU"/>
              </w:rPr>
              <w:t>К</w:t>
            </w:r>
            <w:r w:rsidR="00506EC3"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7A14A9" w:rsidRPr="00D45728">
              <w:rPr>
                <w:color w:val="000000"/>
                <w:sz w:val="24"/>
                <w:szCs w:val="24"/>
                <w:lang w:val="ru-RU"/>
              </w:rPr>
              <w:t>, 2020г.</w:t>
            </w:r>
          </w:p>
          <w:p w14:paraId="01474AED" w14:textId="3B2F968C" w:rsidR="007A14A9" w:rsidRPr="00D45728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11.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 xml:space="preserve">Нагрудной знак </w:t>
            </w:r>
            <w:r w:rsidR="007A14A9">
              <w:rPr>
                <w:bCs/>
                <w:sz w:val="24"/>
                <w:szCs w:val="24"/>
                <w:lang w:val="ru-RU"/>
              </w:rPr>
              <w:t xml:space="preserve">и диплом 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 xml:space="preserve">«Лучший педагог», АНК, 2019г. </w:t>
            </w:r>
          </w:p>
          <w:p w14:paraId="72A9965F" w14:textId="078DE646" w:rsidR="007A14A9" w:rsidRPr="00D45728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12.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>Нагрудной знак</w:t>
            </w:r>
            <w:r w:rsidR="007A14A9">
              <w:rPr>
                <w:bCs/>
                <w:sz w:val="24"/>
                <w:szCs w:val="24"/>
                <w:lang w:val="ru-RU"/>
              </w:rPr>
              <w:t xml:space="preserve"> и диплом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 xml:space="preserve"> «Лучший кандидат наук», 2019г. </w:t>
            </w:r>
          </w:p>
          <w:p w14:paraId="472C738F" w14:textId="5882692E" w:rsidR="00813FE5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13.</w:t>
            </w:r>
            <w:r w:rsidR="007A14A9" w:rsidRPr="00D45728">
              <w:rPr>
                <w:bCs/>
                <w:sz w:val="24"/>
                <w:szCs w:val="24"/>
                <w:lang w:val="ru-RU"/>
              </w:rPr>
              <w:t xml:space="preserve">Золотая медаль А. </w:t>
            </w:r>
            <w:proofErr w:type="spellStart"/>
            <w:r w:rsidR="007A14A9" w:rsidRPr="00D45728">
              <w:rPr>
                <w:bCs/>
                <w:sz w:val="24"/>
                <w:szCs w:val="24"/>
                <w:lang w:val="ru-RU"/>
              </w:rPr>
              <w:t>Байтурсынова</w:t>
            </w:r>
            <w:proofErr w:type="spellEnd"/>
            <w:r w:rsidR="007A14A9" w:rsidRPr="00D45728">
              <w:rPr>
                <w:bCs/>
                <w:sz w:val="24"/>
                <w:szCs w:val="24"/>
                <w:lang w:val="ru-RU"/>
              </w:rPr>
              <w:t>, АНК, 2021г.</w:t>
            </w:r>
          </w:p>
          <w:p w14:paraId="375AC7F0" w14:textId="237C1DD1" w:rsidR="00813FE5" w:rsidRDefault="00453384" w:rsidP="007A14A9">
            <w:pPr>
              <w:pStyle w:val="a4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</w:t>
            </w:r>
            <w:r w:rsidR="00813FE5" w:rsidRPr="00D45728">
              <w:rPr>
                <w:color w:val="000000"/>
                <w:sz w:val="24"/>
                <w:szCs w:val="24"/>
                <w:lang w:val="ru-RU"/>
              </w:rPr>
              <w:t>Почетная грамота</w:t>
            </w:r>
            <w:r w:rsidR="00813FE5">
              <w:rPr>
                <w:color w:val="000000"/>
                <w:sz w:val="24"/>
                <w:szCs w:val="24"/>
                <w:lang w:val="ru-RU"/>
              </w:rPr>
              <w:t xml:space="preserve"> Ректора </w:t>
            </w:r>
            <w:proofErr w:type="spellStart"/>
            <w:r w:rsidR="00813FE5" w:rsidRPr="00C37E33">
              <w:rPr>
                <w:iCs/>
                <w:sz w:val="24"/>
                <w:szCs w:val="24"/>
              </w:rPr>
              <w:t>Esil</w:t>
            </w:r>
            <w:proofErr w:type="spellEnd"/>
            <w:r w:rsidR="00813FE5" w:rsidRPr="00813FE5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813FE5" w:rsidRPr="00C37E33">
              <w:rPr>
                <w:iCs/>
                <w:sz w:val="24"/>
                <w:szCs w:val="24"/>
              </w:rPr>
              <w:t>University</w:t>
            </w:r>
            <w:r w:rsidR="00813FE5" w:rsidRPr="00D45728">
              <w:rPr>
                <w:color w:val="000000"/>
                <w:sz w:val="24"/>
                <w:szCs w:val="24"/>
                <w:lang w:val="ru-RU"/>
              </w:rPr>
              <w:t>, 20</w:t>
            </w:r>
            <w:r w:rsidR="00813FE5">
              <w:rPr>
                <w:color w:val="000000"/>
                <w:sz w:val="24"/>
                <w:szCs w:val="24"/>
                <w:lang w:val="ru-RU"/>
              </w:rPr>
              <w:t>22</w:t>
            </w:r>
            <w:r w:rsidR="00813FE5" w:rsidRPr="00D45728">
              <w:rPr>
                <w:color w:val="000000"/>
                <w:sz w:val="24"/>
                <w:szCs w:val="24"/>
                <w:lang w:val="ru-RU"/>
              </w:rPr>
              <w:t>г.</w:t>
            </w:r>
          </w:p>
          <w:p w14:paraId="4330A4BE" w14:textId="3E3F4409" w:rsidR="00813FE5" w:rsidRDefault="00453384" w:rsidP="00813FE5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15.</w:t>
            </w:r>
            <w:r w:rsidR="00813FE5">
              <w:rPr>
                <w:color w:val="000000"/>
                <w:sz w:val="24"/>
                <w:szCs w:val="24"/>
                <w:lang w:val="ru-RU"/>
              </w:rPr>
              <w:t xml:space="preserve">Благодарственное письмо Ректора </w:t>
            </w:r>
            <w:proofErr w:type="spellStart"/>
            <w:r w:rsidR="00813FE5" w:rsidRPr="00C37E33">
              <w:rPr>
                <w:iCs/>
                <w:sz w:val="24"/>
                <w:szCs w:val="24"/>
              </w:rPr>
              <w:t>Esil</w:t>
            </w:r>
            <w:proofErr w:type="spellEnd"/>
            <w:r w:rsidR="00813FE5" w:rsidRPr="00813FE5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813FE5" w:rsidRPr="00C37E33">
              <w:rPr>
                <w:iCs/>
                <w:sz w:val="24"/>
                <w:szCs w:val="24"/>
              </w:rPr>
              <w:t>University</w:t>
            </w:r>
            <w:r w:rsidR="00813FE5" w:rsidRPr="00D45728">
              <w:rPr>
                <w:color w:val="000000"/>
                <w:sz w:val="24"/>
                <w:szCs w:val="24"/>
                <w:lang w:val="ru-RU"/>
              </w:rPr>
              <w:t>, 20</w:t>
            </w:r>
            <w:r w:rsidR="00813FE5">
              <w:rPr>
                <w:color w:val="000000"/>
                <w:sz w:val="24"/>
                <w:szCs w:val="24"/>
                <w:lang w:val="ru-RU"/>
              </w:rPr>
              <w:t>24</w:t>
            </w:r>
            <w:r w:rsidR="00813FE5" w:rsidRPr="00D45728">
              <w:rPr>
                <w:color w:val="000000"/>
                <w:sz w:val="24"/>
                <w:szCs w:val="24"/>
                <w:lang w:val="ru-RU"/>
              </w:rPr>
              <w:t>г.</w:t>
            </w:r>
          </w:p>
          <w:p w14:paraId="6BA34C33" w14:textId="77777777" w:rsidR="00A857F6" w:rsidRDefault="00A857F6" w:rsidP="00813FE5">
            <w:pPr>
              <w:pStyle w:val="a4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F7BC872" w14:textId="0DC8B30E" w:rsidR="007A14A9" w:rsidRPr="00120625" w:rsidRDefault="007A14A9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20625">
              <w:rPr>
                <w:color w:val="000000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120625">
              <w:rPr>
                <w:color w:val="000000"/>
                <w:sz w:val="24"/>
                <w:szCs w:val="24"/>
                <w:lang w:val="ru-RU"/>
              </w:rPr>
              <w:t>Хирша</w:t>
            </w:r>
            <w:proofErr w:type="spellEnd"/>
            <w:r w:rsidRPr="00120625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r w:rsidRPr="00120625">
              <w:rPr>
                <w:color w:val="000000"/>
                <w:sz w:val="24"/>
                <w:szCs w:val="24"/>
              </w:rPr>
              <w:t>Scopus</w:t>
            </w:r>
            <w:r w:rsidRPr="00120625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12062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5CA4D704" w14:textId="7F879569" w:rsidR="007A14A9" w:rsidRPr="00120625" w:rsidRDefault="007A14A9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20625">
              <w:rPr>
                <w:color w:val="000000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120625">
              <w:rPr>
                <w:color w:val="000000"/>
                <w:sz w:val="24"/>
                <w:szCs w:val="24"/>
                <w:lang w:val="ru-RU"/>
              </w:rPr>
              <w:t>Хирша</w:t>
            </w:r>
            <w:proofErr w:type="spellEnd"/>
            <w:r w:rsidRPr="00120625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r w:rsidRPr="00120625">
              <w:rPr>
                <w:sz w:val="24"/>
                <w:szCs w:val="24"/>
              </w:rPr>
              <w:t>Web</w:t>
            </w:r>
            <w:r w:rsidRPr="00120625">
              <w:rPr>
                <w:sz w:val="24"/>
                <w:szCs w:val="24"/>
                <w:lang w:val="ru-RU"/>
              </w:rPr>
              <w:t xml:space="preserve"> </w:t>
            </w:r>
            <w:r w:rsidRPr="00120625">
              <w:rPr>
                <w:sz w:val="24"/>
                <w:szCs w:val="24"/>
              </w:rPr>
              <w:t>of</w:t>
            </w:r>
            <w:r w:rsidRPr="00120625">
              <w:rPr>
                <w:sz w:val="24"/>
                <w:szCs w:val="24"/>
                <w:lang w:val="ru-RU"/>
              </w:rPr>
              <w:t xml:space="preserve"> </w:t>
            </w:r>
            <w:r w:rsidRPr="00120625">
              <w:rPr>
                <w:sz w:val="24"/>
                <w:szCs w:val="24"/>
              </w:rPr>
              <w:t>Science</w:t>
            </w:r>
            <w:r w:rsidRPr="00120625">
              <w:rPr>
                <w:color w:val="000000"/>
                <w:sz w:val="24"/>
                <w:szCs w:val="24"/>
                <w:lang w:val="ru-RU"/>
              </w:rPr>
              <w:t xml:space="preserve"> – 2;</w:t>
            </w:r>
          </w:p>
          <w:p w14:paraId="74B4AF4C" w14:textId="1784D0A7" w:rsidR="007A14A9" w:rsidRPr="00120625" w:rsidRDefault="007A14A9" w:rsidP="007A1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0625">
              <w:rPr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120625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Pr="00120625">
              <w:rPr>
                <w:sz w:val="24"/>
                <w:szCs w:val="24"/>
                <w:lang w:val="ru-RU"/>
              </w:rPr>
              <w:t xml:space="preserve"> в </w:t>
            </w:r>
            <w:r w:rsidRPr="00120625">
              <w:rPr>
                <w:sz w:val="24"/>
                <w:szCs w:val="24"/>
              </w:rPr>
              <w:t>Scholar</w:t>
            </w:r>
            <w:r w:rsidRPr="00120625">
              <w:rPr>
                <w:sz w:val="24"/>
                <w:szCs w:val="24"/>
                <w:lang w:val="ru-RU"/>
              </w:rPr>
              <w:t>.</w:t>
            </w:r>
            <w:r w:rsidRPr="00120625">
              <w:rPr>
                <w:sz w:val="24"/>
                <w:szCs w:val="24"/>
              </w:rPr>
              <w:t>google</w:t>
            </w:r>
            <w:r w:rsidRPr="00120625">
              <w:rPr>
                <w:sz w:val="24"/>
                <w:szCs w:val="24"/>
                <w:lang w:val="ru-RU"/>
              </w:rPr>
              <w:t>.</w:t>
            </w:r>
            <w:r w:rsidRPr="00120625">
              <w:rPr>
                <w:sz w:val="24"/>
                <w:szCs w:val="24"/>
              </w:rPr>
              <w:t>com</w:t>
            </w:r>
            <w:r w:rsidRPr="00120625"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10</w:t>
            </w:r>
            <w:r w:rsidRPr="00120625">
              <w:rPr>
                <w:sz w:val="24"/>
                <w:szCs w:val="24"/>
                <w:lang w:val="ru-RU"/>
              </w:rPr>
              <w:t xml:space="preserve">. </w:t>
            </w:r>
          </w:p>
          <w:p w14:paraId="1FFB0E18" w14:textId="77777777" w:rsidR="00A857F6" w:rsidRDefault="00A857F6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14:paraId="41855A6F" w14:textId="25876819" w:rsidR="007A14A9" w:rsidRDefault="007A14A9" w:rsidP="007A14A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45728">
              <w:rPr>
                <w:color w:val="000000"/>
                <w:sz w:val="24"/>
                <w:szCs w:val="24"/>
                <w:lang w:val="ru-RU"/>
              </w:rPr>
              <w:t>Име</w:t>
            </w:r>
            <w:r w:rsidR="00565188">
              <w:rPr>
                <w:color w:val="000000"/>
                <w:sz w:val="24"/>
                <w:szCs w:val="24"/>
                <w:lang w:val="ru-RU"/>
              </w:rPr>
              <w:t>ет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 xml:space="preserve"> 2 авторских свидетельства.</w:t>
            </w:r>
          </w:p>
          <w:p w14:paraId="45D7D456" w14:textId="77777777" w:rsidR="00A857F6" w:rsidRPr="00D45728" w:rsidRDefault="00A857F6" w:rsidP="007A14A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46A0F9C9" w14:textId="3459A236" w:rsidR="007A14A9" w:rsidRPr="004616DA" w:rsidRDefault="007A14A9" w:rsidP="007A14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-Прошла </w:t>
            </w:r>
            <w:r w:rsidR="00565188"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color w:val="000000"/>
                <w:sz w:val="24"/>
                <w:szCs w:val="24"/>
                <w:lang w:val="ru-RU"/>
              </w:rPr>
              <w:t>курс</w:t>
            </w:r>
            <w:r w:rsidR="00565188"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повышения квалификации </w:t>
            </w:r>
            <w:proofErr w:type="spellStart"/>
            <w:r>
              <w:rPr>
                <w:color w:val="000000"/>
                <w:sz w:val="24"/>
                <w:szCs w:val="24"/>
              </w:rPr>
              <w:t>Cursera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25FE940A" w14:textId="032F3F6D" w:rsidR="007A14A9" w:rsidRPr="00D45728" w:rsidRDefault="007A14A9" w:rsidP="007A14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45728">
              <w:rPr>
                <w:color w:val="000000"/>
                <w:sz w:val="24"/>
                <w:szCs w:val="24"/>
                <w:lang w:val="ru-RU"/>
              </w:rPr>
              <w:t>Эксперт АО «Национальный центр государственной научно-технической экспертизы».</w:t>
            </w:r>
          </w:p>
        </w:tc>
      </w:tr>
    </w:tbl>
    <w:p w14:paraId="1603AC77" w14:textId="77777777" w:rsidR="00034E80" w:rsidRPr="00D45728" w:rsidRDefault="00034E80" w:rsidP="00034E80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2CED6B6" w14:textId="482BAB05" w:rsidR="00BD09AC" w:rsidRPr="00D45728" w:rsidRDefault="00DF1684" w:rsidP="00DF1684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  <w:r w:rsidRPr="00D45728">
        <w:rPr>
          <w:b/>
          <w:sz w:val="24"/>
          <w:szCs w:val="24"/>
          <w:lang w:val="kk-KZ"/>
        </w:rPr>
        <w:t>Заведующ</w:t>
      </w:r>
      <w:r w:rsidR="00BA785B">
        <w:rPr>
          <w:b/>
          <w:sz w:val="24"/>
          <w:szCs w:val="24"/>
          <w:lang w:val="kk-KZ"/>
        </w:rPr>
        <w:t>ая</w:t>
      </w:r>
      <w:r w:rsidRPr="00D45728">
        <w:rPr>
          <w:b/>
          <w:sz w:val="24"/>
          <w:szCs w:val="24"/>
          <w:lang w:val="kk-KZ"/>
        </w:rPr>
        <w:t xml:space="preserve"> кафедрой </w:t>
      </w:r>
    </w:p>
    <w:p w14:paraId="2B27B061" w14:textId="1154D8CC" w:rsidR="00704461" w:rsidRPr="00D45728" w:rsidRDefault="00DF1684" w:rsidP="00DF1684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  <w:r w:rsidRPr="00D45728">
        <w:rPr>
          <w:b/>
          <w:sz w:val="24"/>
          <w:szCs w:val="24"/>
          <w:lang w:val="kk-KZ"/>
        </w:rPr>
        <w:t>«</w:t>
      </w:r>
      <w:r w:rsidR="005C07D5">
        <w:rPr>
          <w:b/>
          <w:sz w:val="24"/>
          <w:szCs w:val="24"/>
          <w:lang w:val="kk-KZ"/>
        </w:rPr>
        <w:t>Финансы</w:t>
      </w:r>
      <w:r w:rsidRPr="00D45728">
        <w:rPr>
          <w:b/>
          <w:sz w:val="24"/>
          <w:szCs w:val="24"/>
          <w:lang w:val="kk-KZ"/>
        </w:rPr>
        <w:t>»</w:t>
      </w:r>
      <w:r w:rsidR="00704461" w:rsidRPr="00D45728">
        <w:rPr>
          <w:b/>
          <w:sz w:val="24"/>
          <w:szCs w:val="24"/>
          <w:lang w:val="kk-KZ"/>
        </w:rPr>
        <w:t xml:space="preserve">, </w:t>
      </w:r>
    </w:p>
    <w:p w14:paraId="763B30DF" w14:textId="558F39C1" w:rsidR="00DF1684" w:rsidRPr="00D45728" w:rsidRDefault="005C07D5" w:rsidP="00DF1684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к.э.н., </w:t>
      </w:r>
      <w:r w:rsidRPr="005C07D5">
        <w:rPr>
          <w:b/>
          <w:bCs/>
          <w:color w:val="000000"/>
          <w:sz w:val="24"/>
          <w:szCs w:val="24"/>
          <w:lang w:val="ru-RU"/>
        </w:rPr>
        <w:t>ассоциированный профессор</w:t>
      </w:r>
      <w:r w:rsidR="00704461" w:rsidRPr="00D45728">
        <w:rPr>
          <w:b/>
          <w:sz w:val="24"/>
          <w:szCs w:val="24"/>
          <w:lang w:val="ru-RU"/>
        </w:rPr>
        <w:t xml:space="preserve">     </w:t>
      </w:r>
      <w:r>
        <w:rPr>
          <w:b/>
          <w:sz w:val="24"/>
          <w:szCs w:val="24"/>
          <w:lang w:val="ru-RU"/>
        </w:rPr>
        <w:t xml:space="preserve"> </w:t>
      </w:r>
      <w:r w:rsidR="00FA7CE3" w:rsidRPr="00D45728">
        <w:rPr>
          <w:b/>
          <w:sz w:val="24"/>
          <w:szCs w:val="24"/>
          <w:lang w:val="kk-KZ"/>
        </w:rPr>
        <w:t xml:space="preserve">                    </w:t>
      </w:r>
      <w:r w:rsidR="00704461" w:rsidRPr="00D45728">
        <w:rPr>
          <w:b/>
          <w:sz w:val="24"/>
          <w:szCs w:val="24"/>
          <w:lang w:val="kk-KZ"/>
        </w:rPr>
        <w:t xml:space="preserve">                  </w:t>
      </w:r>
      <w:r w:rsidR="00FA7CE3" w:rsidRPr="00D45728">
        <w:rPr>
          <w:b/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 xml:space="preserve">  </w:t>
      </w:r>
      <w:r w:rsidR="004D46E9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Лукпанова Ж.О.</w:t>
      </w:r>
      <w:r w:rsidR="00DF1684" w:rsidRPr="00D45728">
        <w:rPr>
          <w:b/>
          <w:sz w:val="24"/>
          <w:szCs w:val="24"/>
          <w:lang w:val="kk-KZ"/>
        </w:rPr>
        <w:t xml:space="preserve"> </w:t>
      </w:r>
    </w:p>
    <w:p w14:paraId="4F0C446C" w14:textId="77777777" w:rsidR="006C3D51" w:rsidRDefault="006C3D51" w:rsidP="00BD09AC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</w:p>
    <w:p w14:paraId="3260224C" w14:textId="77777777" w:rsidR="005C07D5" w:rsidRDefault="005C07D5" w:rsidP="00BD09AC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</w:p>
    <w:p w14:paraId="7570C969" w14:textId="77777777" w:rsidR="004D46E9" w:rsidRPr="00D45728" w:rsidRDefault="004D46E9" w:rsidP="00BD09AC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kk-KZ"/>
        </w:rPr>
      </w:pPr>
    </w:p>
    <w:p w14:paraId="5958DA34" w14:textId="55DBD86E" w:rsidR="00582841" w:rsidRPr="00D45728" w:rsidRDefault="005C07D5" w:rsidP="00BD09AC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11</w:t>
      </w:r>
      <w:r w:rsidR="00582841" w:rsidRPr="00D45728">
        <w:rPr>
          <w:bCs/>
          <w:sz w:val="24"/>
          <w:szCs w:val="24"/>
          <w:lang w:val="kk-KZ"/>
        </w:rPr>
        <w:t>.0</w:t>
      </w:r>
      <w:r>
        <w:rPr>
          <w:bCs/>
          <w:sz w:val="24"/>
          <w:szCs w:val="24"/>
          <w:lang w:val="kk-KZ"/>
        </w:rPr>
        <w:t>4</w:t>
      </w:r>
      <w:r w:rsidR="00582841" w:rsidRPr="00D45728">
        <w:rPr>
          <w:bCs/>
          <w:sz w:val="24"/>
          <w:szCs w:val="24"/>
          <w:lang w:val="kk-KZ"/>
        </w:rPr>
        <w:t>.202</w:t>
      </w:r>
      <w:r>
        <w:rPr>
          <w:bCs/>
          <w:sz w:val="24"/>
          <w:szCs w:val="24"/>
          <w:lang w:val="kk-KZ"/>
        </w:rPr>
        <w:t>5</w:t>
      </w:r>
      <w:r w:rsidR="00582841" w:rsidRPr="00D45728">
        <w:rPr>
          <w:bCs/>
          <w:sz w:val="24"/>
          <w:szCs w:val="24"/>
          <w:lang w:val="kk-KZ"/>
        </w:rPr>
        <w:t>г.</w:t>
      </w:r>
    </w:p>
    <w:sectPr w:rsidR="00582841" w:rsidRPr="00D45728" w:rsidSect="005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47C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 w15:restartNumberingAfterBreak="0">
    <w:nsid w:val="184429C5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29DD452B"/>
    <w:multiLevelType w:val="hybridMultilevel"/>
    <w:tmpl w:val="8DB290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31B10417"/>
    <w:multiLevelType w:val="hybridMultilevel"/>
    <w:tmpl w:val="61BA9EF2"/>
    <w:lvl w:ilvl="0" w:tplc="99DCF42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00772DD"/>
    <w:multiLevelType w:val="hybridMultilevel"/>
    <w:tmpl w:val="C386A3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374A9"/>
    <w:multiLevelType w:val="hybridMultilevel"/>
    <w:tmpl w:val="8B2473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3E68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6AD365C7"/>
    <w:multiLevelType w:val="hybridMultilevel"/>
    <w:tmpl w:val="97309DAA"/>
    <w:lvl w:ilvl="0" w:tplc="0E18F1D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4EC61F7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97"/>
    <w:rsid w:val="00023FCE"/>
    <w:rsid w:val="00034E80"/>
    <w:rsid w:val="00037F50"/>
    <w:rsid w:val="00042FE2"/>
    <w:rsid w:val="00044675"/>
    <w:rsid w:val="00047500"/>
    <w:rsid w:val="00057017"/>
    <w:rsid w:val="000612D7"/>
    <w:rsid w:val="000863D2"/>
    <w:rsid w:val="000A2E5C"/>
    <w:rsid w:val="000A62D2"/>
    <w:rsid w:val="000A6A2B"/>
    <w:rsid w:val="000F2B8F"/>
    <w:rsid w:val="00120625"/>
    <w:rsid w:val="001213C8"/>
    <w:rsid w:val="00135716"/>
    <w:rsid w:val="00144523"/>
    <w:rsid w:val="001656AA"/>
    <w:rsid w:val="00184147"/>
    <w:rsid w:val="00192CFF"/>
    <w:rsid w:val="001A14FA"/>
    <w:rsid w:val="001A1BAB"/>
    <w:rsid w:val="001A3FB8"/>
    <w:rsid w:val="001B3506"/>
    <w:rsid w:val="001B55AC"/>
    <w:rsid w:val="001C0B76"/>
    <w:rsid w:val="001E26CE"/>
    <w:rsid w:val="001E4EFA"/>
    <w:rsid w:val="00210149"/>
    <w:rsid w:val="00241FDC"/>
    <w:rsid w:val="00243828"/>
    <w:rsid w:val="0025353D"/>
    <w:rsid w:val="0025648A"/>
    <w:rsid w:val="002604AB"/>
    <w:rsid w:val="00265077"/>
    <w:rsid w:val="002735D7"/>
    <w:rsid w:val="00285F72"/>
    <w:rsid w:val="00286F57"/>
    <w:rsid w:val="002A5E1D"/>
    <w:rsid w:val="002C1A02"/>
    <w:rsid w:val="002C3ACD"/>
    <w:rsid w:val="002D1E59"/>
    <w:rsid w:val="00315725"/>
    <w:rsid w:val="0032089C"/>
    <w:rsid w:val="0032794C"/>
    <w:rsid w:val="00337FFD"/>
    <w:rsid w:val="003424CA"/>
    <w:rsid w:val="00362BB3"/>
    <w:rsid w:val="00364FE6"/>
    <w:rsid w:val="0038230F"/>
    <w:rsid w:val="00385FF8"/>
    <w:rsid w:val="003B13A4"/>
    <w:rsid w:val="003B743F"/>
    <w:rsid w:val="003E0293"/>
    <w:rsid w:val="00414114"/>
    <w:rsid w:val="00415240"/>
    <w:rsid w:val="00416796"/>
    <w:rsid w:val="00420982"/>
    <w:rsid w:val="00426239"/>
    <w:rsid w:val="00427214"/>
    <w:rsid w:val="00446EF2"/>
    <w:rsid w:val="004470BE"/>
    <w:rsid w:val="00453384"/>
    <w:rsid w:val="004616DA"/>
    <w:rsid w:val="0046482D"/>
    <w:rsid w:val="00482254"/>
    <w:rsid w:val="004A1F59"/>
    <w:rsid w:val="004C4397"/>
    <w:rsid w:val="004D46E9"/>
    <w:rsid w:val="004E7502"/>
    <w:rsid w:val="00506796"/>
    <w:rsid w:val="00506EC3"/>
    <w:rsid w:val="00516BF1"/>
    <w:rsid w:val="00524BC2"/>
    <w:rsid w:val="005258F2"/>
    <w:rsid w:val="00526DCB"/>
    <w:rsid w:val="005304A2"/>
    <w:rsid w:val="005476A8"/>
    <w:rsid w:val="00553F98"/>
    <w:rsid w:val="00565188"/>
    <w:rsid w:val="005706B5"/>
    <w:rsid w:val="00573802"/>
    <w:rsid w:val="00574541"/>
    <w:rsid w:val="00580679"/>
    <w:rsid w:val="00582841"/>
    <w:rsid w:val="00592898"/>
    <w:rsid w:val="005C07D5"/>
    <w:rsid w:val="005D4169"/>
    <w:rsid w:val="005E776D"/>
    <w:rsid w:val="00601496"/>
    <w:rsid w:val="0060498B"/>
    <w:rsid w:val="00615C35"/>
    <w:rsid w:val="00637295"/>
    <w:rsid w:val="006379FD"/>
    <w:rsid w:val="00640F49"/>
    <w:rsid w:val="006517C5"/>
    <w:rsid w:val="0065273C"/>
    <w:rsid w:val="0068051F"/>
    <w:rsid w:val="00682497"/>
    <w:rsid w:val="0068485B"/>
    <w:rsid w:val="0069104E"/>
    <w:rsid w:val="006A3F85"/>
    <w:rsid w:val="006C09F7"/>
    <w:rsid w:val="006C3D51"/>
    <w:rsid w:val="006E322C"/>
    <w:rsid w:val="006F616F"/>
    <w:rsid w:val="00704461"/>
    <w:rsid w:val="007401BA"/>
    <w:rsid w:val="00744244"/>
    <w:rsid w:val="00781EB2"/>
    <w:rsid w:val="00782B15"/>
    <w:rsid w:val="007A14A9"/>
    <w:rsid w:val="007C0395"/>
    <w:rsid w:val="007D5FC7"/>
    <w:rsid w:val="0080595B"/>
    <w:rsid w:val="00813FE5"/>
    <w:rsid w:val="0082254B"/>
    <w:rsid w:val="00822EBB"/>
    <w:rsid w:val="008307A6"/>
    <w:rsid w:val="00842566"/>
    <w:rsid w:val="00850A6E"/>
    <w:rsid w:val="0085661F"/>
    <w:rsid w:val="008601CE"/>
    <w:rsid w:val="00881EFC"/>
    <w:rsid w:val="008835ED"/>
    <w:rsid w:val="00887DC8"/>
    <w:rsid w:val="008B0F3E"/>
    <w:rsid w:val="008C5D7F"/>
    <w:rsid w:val="008F2919"/>
    <w:rsid w:val="00904B76"/>
    <w:rsid w:val="00915176"/>
    <w:rsid w:val="00926153"/>
    <w:rsid w:val="009278A5"/>
    <w:rsid w:val="0095306C"/>
    <w:rsid w:val="00992A9B"/>
    <w:rsid w:val="00996510"/>
    <w:rsid w:val="009B109F"/>
    <w:rsid w:val="009B2600"/>
    <w:rsid w:val="009B57B9"/>
    <w:rsid w:val="009B7EB7"/>
    <w:rsid w:val="009C30F5"/>
    <w:rsid w:val="009C3733"/>
    <w:rsid w:val="009E2187"/>
    <w:rsid w:val="009E56BB"/>
    <w:rsid w:val="009E7D5A"/>
    <w:rsid w:val="009F2039"/>
    <w:rsid w:val="009F5CF0"/>
    <w:rsid w:val="00A1144A"/>
    <w:rsid w:val="00A136FF"/>
    <w:rsid w:val="00A23E26"/>
    <w:rsid w:val="00A430BD"/>
    <w:rsid w:val="00A439E5"/>
    <w:rsid w:val="00A550E7"/>
    <w:rsid w:val="00A614FE"/>
    <w:rsid w:val="00A7664C"/>
    <w:rsid w:val="00A857F6"/>
    <w:rsid w:val="00A85DC7"/>
    <w:rsid w:val="00AA2B1A"/>
    <w:rsid w:val="00AB4589"/>
    <w:rsid w:val="00AB5102"/>
    <w:rsid w:val="00AB568B"/>
    <w:rsid w:val="00AB72C9"/>
    <w:rsid w:val="00AD0471"/>
    <w:rsid w:val="00AD7109"/>
    <w:rsid w:val="00AF2A55"/>
    <w:rsid w:val="00B11735"/>
    <w:rsid w:val="00B353E1"/>
    <w:rsid w:val="00B47DF1"/>
    <w:rsid w:val="00B50729"/>
    <w:rsid w:val="00B65F0A"/>
    <w:rsid w:val="00B86660"/>
    <w:rsid w:val="00B92822"/>
    <w:rsid w:val="00B97E47"/>
    <w:rsid w:val="00BA2956"/>
    <w:rsid w:val="00BA785B"/>
    <w:rsid w:val="00BB15D2"/>
    <w:rsid w:val="00BD09AC"/>
    <w:rsid w:val="00BD423D"/>
    <w:rsid w:val="00C041E2"/>
    <w:rsid w:val="00C167D2"/>
    <w:rsid w:val="00C21193"/>
    <w:rsid w:val="00C25521"/>
    <w:rsid w:val="00C33B76"/>
    <w:rsid w:val="00C37E33"/>
    <w:rsid w:val="00C53DD8"/>
    <w:rsid w:val="00C64908"/>
    <w:rsid w:val="00C7701E"/>
    <w:rsid w:val="00CB01A1"/>
    <w:rsid w:val="00CC51AE"/>
    <w:rsid w:val="00CD2AC3"/>
    <w:rsid w:val="00CD5F0A"/>
    <w:rsid w:val="00CE234F"/>
    <w:rsid w:val="00CF30B7"/>
    <w:rsid w:val="00D30697"/>
    <w:rsid w:val="00D36331"/>
    <w:rsid w:val="00D36F6F"/>
    <w:rsid w:val="00D45728"/>
    <w:rsid w:val="00D645BC"/>
    <w:rsid w:val="00DA1FA9"/>
    <w:rsid w:val="00DB0C87"/>
    <w:rsid w:val="00DC185E"/>
    <w:rsid w:val="00DD6A9C"/>
    <w:rsid w:val="00DE3240"/>
    <w:rsid w:val="00DF098A"/>
    <w:rsid w:val="00DF1684"/>
    <w:rsid w:val="00E25BF4"/>
    <w:rsid w:val="00E46073"/>
    <w:rsid w:val="00E53E4B"/>
    <w:rsid w:val="00E56E1B"/>
    <w:rsid w:val="00E832C5"/>
    <w:rsid w:val="00E867F8"/>
    <w:rsid w:val="00EA330C"/>
    <w:rsid w:val="00EA3AEB"/>
    <w:rsid w:val="00EA56A4"/>
    <w:rsid w:val="00EA59DE"/>
    <w:rsid w:val="00EB2C5A"/>
    <w:rsid w:val="00EB5C41"/>
    <w:rsid w:val="00EC13F1"/>
    <w:rsid w:val="00EC6E28"/>
    <w:rsid w:val="00EE1E81"/>
    <w:rsid w:val="00F14F47"/>
    <w:rsid w:val="00F16F00"/>
    <w:rsid w:val="00F32D32"/>
    <w:rsid w:val="00FA7CE3"/>
    <w:rsid w:val="00FD012A"/>
    <w:rsid w:val="00FD2A07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66A4"/>
  <w15:docId w15:val="{CEC6A2B9-7553-48FE-86A5-EC55363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pj">
    <w:name w:val="pj"/>
    <w:basedOn w:val="a"/>
    <w:rsid w:val="009E7D5A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9E7D5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iPriority w:val="99"/>
    <w:unhideWhenUsed/>
    <w:rsid w:val="009E7D5A"/>
    <w:pPr>
      <w:spacing w:after="0" w:line="240" w:lineRule="auto"/>
    </w:pPr>
    <w:rPr>
      <w:rFonts w:eastAsiaTheme="minorEastAsia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nhideWhenUsed/>
    <w:rsid w:val="00DF16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DF1684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649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90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C167D2"/>
    <w:rPr>
      <w:b/>
      <w:bCs/>
    </w:rPr>
  </w:style>
  <w:style w:type="paragraph" w:customStyle="1" w:styleId="s4">
    <w:name w:val="s4"/>
    <w:basedOn w:val="a"/>
    <w:rsid w:val="005706B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6">
    <w:name w:val="s6"/>
    <w:rsid w:val="005706B5"/>
  </w:style>
  <w:style w:type="character" w:customStyle="1" w:styleId="apple-converted-space">
    <w:name w:val="apple-converted-space"/>
    <w:rsid w:val="005706B5"/>
  </w:style>
  <w:style w:type="paragraph" w:styleId="aa">
    <w:name w:val="Balloon Text"/>
    <w:basedOn w:val="a"/>
    <w:link w:val="ab"/>
    <w:uiPriority w:val="99"/>
    <w:semiHidden/>
    <w:unhideWhenUsed/>
    <w:rsid w:val="0068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485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Shaharova</dc:creator>
  <cp:keywords/>
  <dc:description/>
  <cp:lastModifiedBy>PC</cp:lastModifiedBy>
  <cp:revision>155</cp:revision>
  <cp:lastPrinted>2025-05-20T07:15:00Z</cp:lastPrinted>
  <dcterms:created xsi:type="dcterms:W3CDTF">2020-10-01T14:14:00Z</dcterms:created>
  <dcterms:modified xsi:type="dcterms:W3CDTF">2025-05-20T07:16:00Z</dcterms:modified>
</cp:coreProperties>
</file>