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AE" w:rsidRDefault="00A17CAE" w:rsidP="00A17CAE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</w:rPr>
        <w:t>Экзаменационные вопросы</w:t>
      </w:r>
    </w:p>
    <w:p w:rsidR="00A17CAE" w:rsidRDefault="00A17CAE" w:rsidP="00A17CAE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>ОП «8D04103-Экономика</w:t>
      </w:r>
      <w:r>
        <w:rPr>
          <w:b/>
          <w:bCs/>
          <w:sz w:val="28"/>
          <w:szCs w:val="28"/>
          <w:lang w:val="kk-KZ"/>
        </w:rPr>
        <w:t>»</w:t>
      </w:r>
    </w:p>
    <w:p w:rsidR="00A17CAE" w:rsidRDefault="00A17CAE" w:rsidP="00A17CAE">
      <w:pPr>
        <w:spacing w:before="100" w:beforeAutospacing="1" w:after="100" w:afterAutospacing="1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/>
        </w:rPr>
        <w:t>Блок 1 - Макроэкономика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2"/>
          <w:szCs w:val="20"/>
          <w:lang w:eastAsia="ru-RU"/>
        </w:rPr>
      </w:pPr>
      <w:r>
        <w:rPr>
          <w:color w:val="000000"/>
        </w:rPr>
        <w:t>№</w:t>
      </w:r>
      <w:r>
        <w:rPr>
          <w:color w:val="000000"/>
        </w:rPr>
        <w:t>001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Предмет и метод макроэкономики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 С. Тарасевич, П. И. Гребенников, А. И. Леусский, Макроэкономика. Учебник. Издательство: Юрайт, 2019. 688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Основные цели и инструменты макроэкономической политики.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{Источник}=Н.Базылев: Макроэкономика. Учебное пособие, Издательство: Современная школа, 2017. 288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Понятие и виды экономических систем.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А.С. Булатов, Макроэкономика. Учебник. Издательство: Юрайт, 2018. 405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кругооборота доходов и расходов.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Ю.В. Синельник. Макроэкономика. Учебное пособие. Издательство: Юрайт, 2018. 225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Валовой внутренний продукт (ВВП): понятие, методы расчета, основные показатели.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Серегина С.Ф. Макроэкономика: Учебник; МГУ им. М.В. Ломоносова. — 6-е изд.,М.: Издательство «Дело и Сервис», 2017. - 448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Номинальный и реальный ВВП. Дефлятор ВВП.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Н.Д. Эриашвили. Макроэкономика. Учебник - М.: ЮНИТИ-ДАНА, 2020. - 527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Национальный доход и его распределение.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Л.П. Кураков, Макроэкономика: учебник для вузов. – М.: Изд-во ИАЭП, 2017. – 336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Совокупный спрос и совокупное предложение: понятие, факторы, модель AD-AS. {Блок}=1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{Источник}= А.В. Сидорович Макроэкономика: Учебное пособие; МГУ им. М.В. Ломоносова. — 3-е изд.,М.: Издательство «Дело и Сервис», 2021. - 324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Потребление, сбережения и инвестиции: понятие, факторы, модель "сбережения-инвестиции".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Серегина С.Ф. Макроэкономика: Учебник; МГУ им. М.В. Ломоносова. — 6-е изд.,М.: Издательство «Дело и Сервис», 2017. - 448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Мультипликатор инвестиций.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Н.Базылев: Макроэкономика. Учебное пособие, Издательство: Современная школа, 2017. 288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Сущность и функции денег. Денежные агрегаты.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А.С. Булатов, Макроэкономика. Учебник. Издательство: Юрайт, 2018. 405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Спрос на деньги и предложение денег. Равновесие на денежном рынке.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Ю.В. Синельник. Макроэкономика. Учебное пособие. Издательство: Юрайт, 2018. 225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Инфляция: понятие, виды, причины, последствия.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 С. Тарасевич, П. И. Гребенников, А. И. Леусский, Макроэкономика. Учебник. Издательство: Юрайт, 2019. 688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Безработица: понятие, виды, измерение, последствия.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Н.Д. Эриашвили. Макроэкономика. Учебник - М.: ЮНИТИ-ДАНА, 2020. - 527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Кривая Филлипса: сущность, значение, ограничения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Л.П. Кураков, Макроэкономика: учебник для вузов. – М.: Изд-во ИАЭП, 2017. – 336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Бюджетно-налоговая политика государства: цели, инструменты, виды.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А.В. Сидорович Макроэкономика: Учебное пособие; МГУ им. М.В. Ломоносова. — 3-е изд.,М.: Издательство «Дело и Сервис», 2021. - 324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Государственный бюджет: доходы, расходы, дефицит, профицит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Серегина С.Ф. Макроэкономика: Учебник; МГУ им. М.В. Ломоносова. — 6-е изд.,М.: Издательство «Дело и Сервис», 2017. - 448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Налоговая система: понятие, принципы, виды налогов.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{Источник}=Н.Базылев. Макроэкономика. Учебное пособие, Издательство: Современная школа, 2017. 288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Денежно-кредитная политика государства: цели, инструменты, виды.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А.С. Булатов, Макроэкономика. Учебник. Издательство: Юрайт, 2018. 405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Центральный банк: функции, операции, инструменты денежно-кредитной политики.    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Ю.В. Синельник. Макроэкономика. Учебное пособие. Издательство: Юрайт, 2018. 225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Равновесие на товарном рынке. Модель IS-LM.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 С. Тарасевич, П. И. Гребенников, А. И. Леусский, Макроэкономика. Учебник. Издательство: Юрайт, 2019. 688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Экономический рост: понятие, факторы, типы, показатели.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Н.Д. Эриашвили. Макроэкономика. Учебник - М.: ЮНИТИ-ДАНА, 2020. - 527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Циклическое развитие экономики: понятие, фазы, виды экономических циклов.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Л.П. Кураков, Макроэкономика: учебник для вузов. – М.: Изд-во ИАЭП, 2017. – 336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Теории экономического роста: классическая, неоклассическая, кейнсианская.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А.В. Сидорович Макроэкономика: Учебное пособие; МГУ им. М.В. Ломоносова. — 3-е изд.,М.: Издательство «Дело и Сервис», 2021. - 324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Международная торговля: понятие, теории, инструменты регулирования.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Серегина С.Ф. Макроэкономика: Учебник; МГУ им. М.В. Ломоносова. — 6-е изд.,М.: Издательство «Дело и Сервис», 2017. - 448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Платежный баланс: понятие, структура, регулирование.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Н.Базылев: Макроэкономика. Учебное пособие, Издательство: Современная школа, 2017. 288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Валютный курс: понятие, виды, факторы, регулирование.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А.С. Булатов, Макроэкономика. Учебник. Издательство: Юрайт, 2018. 405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Международная валютная система: понятие, эволюция, современное состояние. 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Ю.В. Синельник. Макроэкономика. Учебное пособие. Издательство: Юрайт, 2018. 225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Глобализация экономики: понятие, причины, последствия.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 С. Тарасевич, П. И. Гребенников, А. И. Леусский, Макроэкономика. Учебник. Издательство: Юрайт, 2019. 688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Место и роль государства в рыночной экономике.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Н.Д. Эриашвили. Макроэкономика. Учебник - М.: ЮНИТИ-ДАНА, 2020. - 527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Концепция "провалов" рынка и необходимость государственного вмешательства. 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Л.П. Кураков, Макроэкономика: учебник для вузов. – М.: Изд-во ИАЭП, 2017. – 336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Монетаризм: основные положения, критика кейнсианства.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А.В. Сидорович Макроэкономика: Учебное пособие; МГУ им. М.В. Ломоносова. — 3-е изд.,М.: Издательство «Дело и Сервис», 2021. - 324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Кейнсианство: основные положения, критика классической теории.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Серегина С.Ф. Макроэкономика: Учебник; МГУ им. М.В. Ломоносова. — 6-е изд., М.: Издательство «Дело и Сервис», 2017. - 448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Неоклассический синтез: сущность, основные положения.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Н.Базылев: Макроэкономика. Учебное пособие, Издательство: Современная школа, 2017. 288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Институционализм: основные положения, критика неоклассической теории.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А.С. Булатов, Макроэкономика. Учебник. Издательство: Юрайт, 2018. 405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IS-LM: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Ю.В. Синельник. Макроэкономика. Учебное пособие. Издательство: Юрайт, 2018. 225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AD-AS: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 С. Тарасевич, П. И. Гребенников, А. И. Леусский, Макроэкономика. Учебник. Издательство: Юрайт, 2019. 688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"совокупные расходы-совокупный выпуск":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Н.Д. Эриашвили. Макроэкономика. Учебник - М.: ЮНИТИ-ДАНА, 2020. - 527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0039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Модель "сбережения-инвестиции": сущность, применение, ограничения.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Л.П. Кураков, Макроэкономика: учебник для вузов. – М.: Изд-во ИАЭП, 2017. – 336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Модель "спрос на деньги-предложение денег": сущность, применение, ограничения. 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А.В. Сидорович Макроэкономика: Учебное пособие; МГУ им. М.В. Ломоносова. — 3-е изд.,М.: Издательство «Дело и Сервис», 2021. - 324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"совокупный спрос-совокупное предложение":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Серегина С.Ф. Макроэкономика: Учебник; МГУ им. М.В. Ломоносова. — 6-е изд.,М.: Издательство «Дело и Сервис», 2017. - 448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"открытая экономика":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Н.Базылев: Макроэкономика. Учебное пособие, Издательство: Современная школа, 2017. 288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№</w:t>
      </w:r>
      <w:r>
        <w:rPr>
          <w:color w:val="000000"/>
        </w:rPr>
        <w:t>043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"экономический рост":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А.С. Булатов, Макроэкономика. Учебник. Издательство: Юрайт, 2018. 405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"экономический цикл":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Ю.В. Синельник. Макроэкономика. Учебное пособие. Издательство: Юрайт, 2018. 225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"государственное регулирование экономики":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 С. Тарасевич, П. И. Гребенников, А. И. Леусский, Макроэкономика. Учебник. Издательство: Юрайт, 2019. 688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"международная торговля":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Н.Д. Эриашвили. Макроэкономика. Учебник - М.: ЮНИТИ-ДАНА, 2020. - 527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"платежный баланс":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Л.П. Кураков, Макроэкономика: учебник для вузов. – М.: Изд-во ИАЭП, 2017. – 336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"валютный курс":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А.В. Сидорович Макроэкономика: Учебное пособие; МГУ им. М.В. Ломоносова. — 3-е изд.,М.: Издательство «Дело и Сервис», 2021. - 324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Модель "международная валютная система": сущность, применение, ограничения. 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Серегина С.Ф. Макроэкономика: Учебник; МГУ им. М.В. Ломоносова. — 6-е изд.,М.: Издательство «Дело и Сервис», 2017. - 448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Модель "глобализация экономики": сущность, применение, ограничения.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Н.Базылев: Макроэкономика. Учебное пособие, Издательство: Современная школа, 2017. 288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Сравнительный анализ кейнсианской и монетаристской теорий.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А.С. Булатов, Макроэкономика. Учебник. Издательство: Юрайт, 2018. 405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Сравнительный анализ неоклассической и институциональной теорий.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Ю.В. Синельник. Макроэкономика. Учебное пособие. Издательство: Юрайт, 2018. 225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Особенности макроэкономической политики в развитых и развивающихся странах. 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 С. Тарасевич, П. И. Гребенников, А. И. Леусский, Макроэкономика. Учебник. Издательство: Юрайт, 2019. 688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Роль государства в регулировании экономических циклов.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Н.Д. Эриашвили. Макроэкономика. Учебник - М.: ЮНИТИ-ДАНА, 2020. - 527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Взаимосвязь инфляции и безработицы: кривая Филлипса.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Л.П. Кураков, Макроэкономика: учебник для вузов. – М.: Изд-во ИАЭП, 2017. – 336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Влияние денежно-кредитной политики на экономический рост.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А.В. Сидорович Макроэкономика: Учебное пособие; МГУ им. М.В. Ломоносова. — 3-е изд.,М.: Издательство «Дело и Сервис», 2021. - 324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Роль бюджетно-налоговой политики в стабилизации экономики.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Серегина С.Ф. Макроэкономика: Учебник; МГУ им. М.В. Ломоносова. — 6-е изд.,М.: Издательство «Дело и Сервис», 2017. - 448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Влияние государственного долга на макроэкономическую стабильность.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Н.Базылев: Макроэкономика. Учебное пособие, Издательство: Современная школа, 2017. 288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Особенности макроэкономической политики в условиях открытой экономики. 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А.С. Булатов, Макроэкономика. Учебник. Издательство: Юрайт, 2018. 405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Проблемы и перспективы экономической глобализации.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{Источник}= Ю.В. Синельник. Макроэкономика. Учебное пособие. Издательство: Юрайт, 2018. 225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Роль международных экономических организаций в регулировании мировой экономики.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 С. Тарасевич, П. И. Гребенников, А. И. Леусский, Макроэкономика. Учебник. Издательство: Юрайт, 2019. 688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Влияние демографических факторов на экономический рост.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Н.Д. Эриашвили. Макроэкономика. Учебник - М.: ЮНИТИ-ДАНА, 2020. - 527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Роль технологических инноваций в обеспечении экономического роста.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Л.П. Кураков, Макроэкономика: учебник для вузов. – М.: Изд-во ИАЭП, 2017. – 336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Особенности макроэкономической политики в условиях трансформационной экономики.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А.В. Сидорович Макроэкономика: Учебное пособие; МГУ им. М.В. Ломоносова. — 3-е изд.,М.: Издательство «Дело и Сервис», 2021. - 324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Влияние теневой экономики на макроэкономические показатели.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Серегина С.Ф. Макроэкономика: Учебник; МГУ им. М.В. Ломоносова. — 6-е изд.,М.: Издательство «Дело и Сервис», 2017. - 448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Роль государственно-частного партнерства в реализации макроэкономической политики.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Н.Базылев: Макроэкономика. Учебное пособие, Издательство: Современная школа, 2017. 288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Особенности макроэкономической политики в условиях цифровой трансформации экономики.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А.С. Булатов, Макроэкономика. Учебник. Издательство: Юрайт, 2018. 405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Влияние экологических факторов на макроэкономическое развитие.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Ю.В. Синельник. Макроэкономика. Учебное пособие. Издательство: Юрайт, 2018. 225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№</w:t>
      </w:r>
      <w:r>
        <w:rPr>
          <w:color w:val="000000"/>
        </w:rPr>
        <w:t>069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Роль человеческого капитала в обеспечении устойчивого экономического роста. 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Л. С. Тарасевич, П. И. Гребенников, А. И. Леусский, Макроэкономика. Учебник. Издательство: Юрайт, 2019. 688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070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Особенности макроэкономической политики в условиях пандемии COVID-19. {Блок}=1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{Источник}= Н.Д. Эриашвили. Макроэкономика. Учебник - М.: ЮНИТИ-ДАНА, 2020. - 527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jc w:val="center"/>
        <w:rPr>
          <w:b/>
          <w:i/>
          <w:iCs/>
          <w:lang w:val="kk-KZ"/>
        </w:rPr>
      </w:pPr>
      <w:r>
        <w:rPr>
          <w:b/>
          <w:i/>
          <w:iCs/>
        </w:rPr>
        <w:t>Блок 2</w:t>
      </w:r>
      <w:r>
        <w:rPr>
          <w:b/>
          <w:i/>
          <w:iCs/>
          <w:lang w:val="kk-KZ"/>
        </w:rPr>
        <w:t xml:space="preserve"> – Стратегический менеджмент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2"/>
          <w:szCs w:val="2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01</w:t>
      </w:r>
    </w:p>
    <w:p w:rsidR="00A17CAE" w:rsidRDefault="00A17CAE" w:rsidP="00A17CAE">
      <w:pPr>
        <w:jc w:val="both"/>
        <w:rPr>
          <w:lang w:val="kk-KZ"/>
        </w:rPr>
      </w:pPr>
      <w:r>
        <w:t xml:space="preserve">Сущность и содержание стратегического </w:t>
      </w:r>
      <w:r>
        <w:rPr>
          <w:lang w:val="kk-KZ"/>
        </w:rPr>
        <w:t>менеджмента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=Андрианова И.Д. Виды стратегий при стратегическом планировании и управлении / И.Д. Андрианова // Аспирант. - 2019. - №4 (46). - С.15-18.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Современное понятие стратегии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color w:val="000000"/>
        </w:rPr>
        <w:t>Источник} =Балашова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Основные факторы, определяющие необходимость стратегического управления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lang w:val="kk-KZ"/>
        </w:rPr>
        <w:t>Основные задачи стратегического менеджмента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Стратегия и стратегические планы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=Кулиева А. Сущность корпоративной стратегии на современном промышленном предприятии/А. Кулиева//Форум молодых ученых. - 2021. №6 (58). - С.438-442.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06</w:t>
      </w:r>
    </w:p>
    <w:p w:rsidR="00A17CAE" w:rsidRDefault="00A17CAE" w:rsidP="00A17CAE">
      <w:pPr>
        <w:pStyle w:val="af"/>
        <w:rPr>
          <w:sz w:val="24"/>
        </w:rPr>
      </w:pPr>
      <w:r>
        <w:rPr>
          <w:sz w:val="24"/>
        </w:rPr>
        <w:t xml:space="preserve">Преимущества стратегического подхода к управлению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sz w:val="22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lastRenderedPageBreak/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lang w:val="kk-KZ"/>
        </w:rPr>
        <w:t>Процесс разработки стратегии компании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=Данилкина Ю. В. Стратегический менеджмент. Учебное пособие для вузов. — М.: Лань. 2023. 84 с.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lang w:val="kk-KZ"/>
        </w:rPr>
        <w:t>Принципы разработки эффективной стратегии развития организации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{Источник} =Малюк В. И. Стратегический менеджмент. Организация стратегического развития. — М.: Юрайт. 2024. 362 с.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lang w:val="kk-KZ"/>
        </w:rPr>
        <w:t>Процесс разработки стратегии компании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Попов С. А. Стратегический менеджмент: актуальный курс. — М.: Юрайт. 2023. 482 с.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№</w:t>
      </w:r>
      <w:r>
        <w:rPr>
          <w:color w:val="000000"/>
        </w:rPr>
        <w:t>010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Этапы разработки и реализации стратегии развития компании.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=Тебекин А. В. Стратегический менеджмент. — М.: Юрайт. 2024. 334 с.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11</w:t>
      </w:r>
    </w:p>
    <w:p w:rsidR="00A17CAE" w:rsidRDefault="00A17CAE" w:rsidP="00A17CAE">
      <w:pPr>
        <w:jc w:val="both"/>
        <w:rPr>
          <w:lang w:val="kk-KZ"/>
        </w:rPr>
      </w:pPr>
      <w:r>
        <w:rPr>
          <w:lang w:val="kk-KZ"/>
        </w:rPr>
        <w:t>Выбор стратегического видения и позиции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color w:val="000000"/>
        </w:rPr>
      </w:pPr>
      <w:r>
        <w:t>{</w:t>
      </w:r>
      <w:r>
        <w:rPr>
          <w:color w:val="000000"/>
        </w:rPr>
        <w:t>Источник} =Бараненко, С.П. Стратегический менеджмент. / С.П. Бараненко. - М.: Центрполиграф, 2019. - 480 c.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12</w:t>
      </w:r>
    </w:p>
    <w:p w:rsidR="00A17CAE" w:rsidRDefault="00A17CAE" w:rsidP="00A17CAE">
      <w:pPr>
        <w:jc w:val="both"/>
        <w:rPr>
          <w:b/>
          <w:lang w:val="kk-KZ"/>
        </w:rPr>
      </w:pPr>
      <w:r>
        <w:t xml:space="preserve">Формирование стратегического видения </w:t>
      </w:r>
      <w:r>
        <w:rPr>
          <w:lang w:val="kk-KZ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=Бараненко, С.П. Стратегический менеджмент. / С.П. Бараненко. - М.: Центрполиграф, 2019. - 480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13</w:t>
      </w:r>
    </w:p>
    <w:p w:rsidR="00A17CAE" w:rsidRDefault="00A17CAE" w:rsidP="00A17CAE">
      <w:pPr>
        <w:jc w:val="both"/>
        <w:rPr>
          <w:lang w:val="kk-KZ"/>
        </w:rPr>
      </w:pPr>
      <w:r>
        <w:t>Определение  миссия и целей развития организации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 Басовский, Л.Е. Стратегический менеджмент: Уч. / Л.Е. Басовский и др. - М.: Инфра-М, 2018. - 80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14</w:t>
      </w:r>
    </w:p>
    <w:p w:rsidR="00A17CAE" w:rsidRDefault="00A17CAE" w:rsidP="00A17CAE">
      <w:pPr>
        <w:jc w:val="both"/>
        <w:rPr>
          <w:lang w:val="kk-KZ"/>
        </w:rPr>
      </w:pPr>
      <w:r>
        <w:t>Классификация целей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15</w:t>
      </w:r>
    </w:p>
    <w:p w:rsidR="00A17CAE" w:rsidRDefault="00A17CAE" w:rsidP="00A17CAE">
      <w:pPr>
        <w:jc w:val="both"/>
        <w:rPr>
          <w:lang w:val="ru-RU"/>
        </w:rPr>
      </w:pPr>
      <w:r>
        <w:lastRenderedPageBreak/>
        <w:t>Организационно-финансовые и стратегические цели</w:t>
      </w:r>
    </w:p>
    <w:p w:rsidR="00A17CAE" w:rsidRDefault="00A17CAE" w:rsidP="00A17CAE">
      <w:pPr>
        <w:jc w:val="both"/>
      </w:pPr>
      <w:r>
        <w:t>{Блок}=2</w:t>
      </w:r>
    </w:p>
    <w:p w:rsidR="00A17CAE" w:rsidRDefault="00A17CAE" w:rsidP="00A17CAE">
      <w:pPr>
        <w:jc w:val="both"/>
      </w:pPr>
      <w:r>
        <w:t>{Источник} = Володина, О.А. Стратегический и инновационный менеджмент: Учебное пособие / О.А. Володина. - М.: Academia, 2019. - 446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16</w:t>
      </w:r>
    </w:p>
    <w:p w:rsidR="00A17CAE" w:rsidRDefault="00A17CAE" w:rsidP="00A17CAE">
      <w:pPr>
        <w:jc w:val="both"/>
        <w:rPr>
          <w:lang w:val="kk-KZ"/>
        </w:rPr>
      </w:pPr>
      <w:r>
        <w:t>Стратегия конкурентного преимущества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 Гуськов, Ю.В. Стратегический менеджмент: Учебное пособие / Ю.В. Гуськов. - М.: Альфа-М, 2019. - 448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17</w:t>
      </w:r>
    </w:p>
    <w:p w:rsidR="00A17CAE" w:rsidRDefault="00A17CAE" w:rsidP="00A17CAE">
      <w:pPr>
        <w:pStyle w:val="af8"/>
        <w:ind w:left="0"/>
        <w:rPr>
          <w:lang w:val="ru-RU"/>
        </w:rPr>
      </w:pPr>
      <w:r>
        <w:t>Корпоративная стратегия: управление пакетом видов бизнеса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=Егоршин, А.П. Стратегический менеджмент: Уч. / А.П. Егоршин, И.В. Гуськова. - М.: Инфра-М, 2018. - 240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18</w:t>
      </w:r>
    </w:p>
    <w:p w:rsidR="00A17CAE" w:rsidRDefault="00A17CAE" w:rsidP="00A17CAE">
      <w:pPr>
        <w:jc w:val="both"/>
        <w:rPr>
          <w:lang w:val="kk-KZ"/>
        </w:rPr>
      </w:pPr>
      <w:r>
        <w:t>Особенности стратегии развития корпорации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{Блок}=2</w:t>
      </w:r>
    </w:p>
    <w:p w:rsidR="00A17CAE" w:rsidRDefault="00A17CAE" w:rsidP="00A17CAE">
      <w:pPr>
        <w:jc w:val="both"/>
        <w:rPr>
          <w:lang w:val="ru-RU"/>
        </w:rPr>
      </w:pPr>
      <w:r>
        <w:rPr>
          <w:lang w:val="kk-KZ"/>
        </w:rPr>
        <w:t>{</w:t>
      </w:r>
      <w:r>
        <w:t>Источник} =Зубкова, А.Г. Стратегический менеджмент: учебник / А.Г. Зубкова. - М.: Academia, 2018. - 576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Логика корпоративной диверсификации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lang w:val="kk-KZ"/>
        </w:rPr>
      </w:pPr>
      <w:r>
        <w:rPr>
          <w:lang w:val="kk-KZ"/>
        </w:rPr>
        <w:t>{Источник} =Курлыкова, А.В. Стратегический менеджмент: Учебное пособие / А.В. Курлыкова. - М.: Риор, 2018. - 144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Координаты корпоративного масштаба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lang w:val="kk-KZ"/>
        </w:rPr>
      </w:pPr>
      <w:r>
        <w:rPr>
          <w:lang w:val="kk-KZ"/>
        </w:rPr>
        <w:t>{Источник} =Лапыгин, Ю.Н. Стратегический менеджмент: Учебное пособие / Ю.Н. Лапыгин. - М.: Инфра-М, 2018. - 400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21</w:t>
      </w:r>
    </w:p>
    <w:p w:rsidR="00A17CAE" w:rsidRDefault="00A17CAE" w:rsidP="00A17CAE">
      <w:pPr>
        <w:jc w:val="both"/>
        <w:rPr>
          <w:lang w:val="kk-KZ"/>
        </w:rPr>
      </w:pPr>
      <w:r>
        <w:t>Методы изменений масштабов деятельности: расширение и сокращение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lang w:val="kk-KZ"/>
        </w:rPr>
      </w:pPr>
      <w:r>
        <w:t>{</w:t>
      </w:r>
      <w:r>
        <w:rPr>
          <w:lang w:val="kk-KZ"/>
        </w:rPr>
        <w:t>Источник} = Носова, С.С. Стратегический менеджмент / С.С. Носова. - М.: Русайнс, 2018. - 176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spacing w:val="-6"/>
        </w:rPr>
        <w:t>Понятие  и сущность дивесификации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=Родионова, В.Н. Стратегический менеджмент: Учебное пособие / В.Н. Родионова. - М.: Риор, 2018. - 256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lastRenderedPageBreak/>
        <w:t xml:space="preserve">Анализ и оценка  внешней среды организации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 Савченко, А.Б. Стратегический менеджмент: Учебное пособие / А.Б. Савченко. - М.: Риор, 2019. - 440 c.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24</w:t>
      </w:r>
    </w:p>
    <w:p w:rsidR="00A17CAE" w:rsidRDefault="00A17CAE" w:rsidP="00A17CAE">
      <w:pPr>
        <w:jc w:val="both"/>
        <w:rPr>
          <w:lang w:val="kk-KZ"/>
        </w:rPr>
      </w:pPr>
      <w:r>
        <w:t>Цели проведения анализа внешней среды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color w:val="000000"/>
        </w:rPr>
      </w:pPr>
      <w:r>
        <w:t>{</w:t>
      </w:r>
      <w:r>
        <w:rPr>
          <w:color w:val="000000"/>
        </w:rPr>
        <w:t>Источник} =Шифрин, М.Б. Стратегический менеджмент. Краткий курс / М.Б. Шифрин. - СПб.: Питер, 2017. - 320 c.</w:t>
      </w:r>
    </w:p>
    <w:p w:rsidR="00A17CAE" w:rsidRDefault="00A17CAE" w:rsidP="00A17CAE">
      <w:pPr>
        <w:jc w:val="both"/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25</w:t>
      </w:r>
    </w:p>
    <w:p w:rsidR="00A17CAE" w:rsidRDefault="00A17CAE" w:rsidP="00A17CAE">
      <w:pPr>
        <w:jc w:val="both"/>
        <w:rPr>
          <w:lang w:val="kk-KZ"/>
        </w:rPr>
      </w:pPr>
      <w:r>
        <w:t>Схема анализа внешней среды организации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Егоршин, А.П. Стратегический менеджмент: Уч. / А.П. Егоршин, И.В. Гуськова. - М.: Инфра-М, 2018. - 290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26</w:t>
      </w:r>
    </w:p>
    <w:p w:rsidR="00A17CAE" w:rsidRDefault="00A17CAE" w:rsidP="00A17CAE">
      <w:pPr>
        <w:jc w:val="both"/>
        <w:rPr>
          <w:lang w:val="kk-KZ"/>
        </w:rPr>
      </w:pPr>
      <w:r>
        <w:t>Экономические показатели, характеризующие отрасль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Резник, С.Д. Управление изменениями: Учебник / С.Д. Резник, И.С. Чемезов, М.В. Черниковская. - М.: Инфра-М, 2018.</w:t>
      </w:r>
    </w:p>
    <w:p w:rsidR="00A17CAE" w:rsidRDefault="00A17CAE" w:rsidP="00A17CAE">
      <w:pPr>
        <w:jc w:val="both"/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27</w:t>
      </w:r>
    </w:p>
    <w:p w:rsidR="00A17CAE" w:rsidRDefault="00A17CAE" w:rsidP="00A17CAE">
      <w:pPr>
        <w:jc w:val="both"/>
        <w:rPr>
          <w:lang w:val="ru-RU"/>
        </w:rPr>
      </w:pPr>
      <w:r>
        <w:t xml:space="preserve">Процесс анализа внешней среды организации.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A17CAE" w:rsidRDefault="00A17CAE" w:rsidP="00A17CAE">
      <w:pPr>
        <w:jc w:val="both"/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28</w:t>
      </w:r>
    </w:p>
    <w:p w:rsidR="00A17CAE" w:rsidRDefault="00A17CAE" w:rsidP="00A17CAE">
      <w:pPr>
        <w:jc w:val="both"/>
        <w:rPr>
          <w:lang w:val="ru-RU"/>
        </w:rPr>
      </w:pPr>
      <w:r>
        <w:t xml:space="preserve">Анализ конкурентной среды компании </w:t>
      </w:r>
    </w:p>
    <w:p w:rsidR="00A17CAE" w:rsidRDefault="00A17CAE" w:rsidP="00A17CAE">
      <w:pPr>
        <w:jc w:val="both"/>
      </w:pPr>
      <w:r>
        <w:rPr>
          <w:color w:val="000000"/>
        </w:rPr>
        <w:t>{</w:t>
      </w:r>
      <w:r>
        <w:t>Блок}=2</w:t>
      </w:r>
    </w:p>
    <w:p w:rsidR="00A17CAE" w:rsidRDefault="00A17CAE" w:rsidP="00A17CAE">
      <w:pPr>
        <w:jc w:val="both"/>
      </w:pPr>
      <w:r>
        <w:t>{Источник} =Егоршин А.П., Гуськова И.В. Стратегический менеджмент. - М.: Инфра-М, 2017. - 292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29</w:t>
      </w:r>
    </w:p>
    <w:p w:rsidR="00A17CAE" w:rsidRDefault="00A17CAE" w:rsidP="00A17CAE">
      <w:pPr>
        <w:jc w:val="both"/>
        <w:rPr>
          <w:lang w:val="kk-KZ"/>
        </w:rPr>
      </w:pPr>
      <w:r>
        <w:t>Модель пяти сил конкуренции Портера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=Малюк В.И. Стратегический менеджмент. Организация стратегического развития. - М.: Юрайт, 2017. - 362 с.</w:t>
      </w:r>
    </w:p>
    <w:p w:rsidR="00A17CAE" w:rsidRDefault="00A17CAE" w:rsidP="00A17CAE">
      <w:pPr>
        <w:jc w:val="both"/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30</w:t>
      </w:r>
    </w:p>
    <w:p w:rsidR="00A17CAE" w:rsidRDefault="00A17CAE" w:rsidP="00A17CAE">
      <w:pPr>
        <w:jc w:val="both"/>
        <w:rPr>
          <w:lang w:val="ru-RU"/>
        </w:rPr>
      </w:pPr>
      <w:r>
        <w:t>Движущие силы конкуренции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=Мардас А.Н., Гуляева О.А., Кадиев И.Г. Стратегический менеджмент. - М.: Юрайт, 2016. - 206 с.</w:t>
      </w:r>
    </w:p>
    <w:p w:rsidR="00A17CAE" w:rsidRDefault="00A17CAE" w:rsidP="00A17CAE">
      <w:pPr>
        <w:jc w:val="both"/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31</w:t>
      </w:r>
    </w:p>
    <w:p w:rsidR="00A17CAE" w:rsidRDefault="00A17CAE" w:rsidP="00A17CAE">
      <w:pPr>
        <w:jc w:val="both"/>
        <w:rPr>
          <w:lang w:val="kk-KZ"/>
        </w:rPr>
      </w:pPr>
      <w:r>
        <w:t>Карта стратегических групп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lastRenderedPageBreak/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32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  <w:lang w:val="ru-RU"/>
        </w:rPr>
      </w:pPr>
      <w:r>
        <w:rPr>
          <w:lang w:val="kk-KZ"/>
        </w:rPr>
        <w:t>Анализ стратегии конкурентов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lang w:val="kk-KZ"/>
        </w:rPr>
      </w:pPr>
      <w:r>
        <w:t>Концепция</w:t>
      </w:r>
      <w:r>
        <w:rPr>
          <w:lang w:val="kk-KZ"/>
        </w:rPr>
        <w:t xml:space="preserve"> ключевых факторов успеха   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34</w:t>
      </w:r>
    </w:p>
    <w:p w:rsidR="00A17CAE" w:rsidRDefault="00A17CAE" w:rsidP="00A17CAE">
      <w:pPr>
        <w:jc w:val="both"/>
        <w:rPr>
          <w:lang w:val="ru-RU"/>
        </w:rPr>
      </w:pPr>
      <w:r>
        <w:rPr>
          <w:lang w:val="kk-KZ"/>
        </w:rPr>
        <w:t>Анализ и оценка внутренней среды компани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A17CAE" w:rsidRDefault="00A17CAE" w:rsidP="00A17CAE">
      <w:pPr>
        <w:jc w:val="both"/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Оценка эффективности действующей стратегии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Данилкина Ю. В. Стратегический менеджмент. Учебное пособие для вузов. — М.: Лань. 2023. 84 с.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Инструменты анализа внутренней среды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Малюк В. И. Стратегический менеджмент. Организация стратегического развития. — М.: Юрайт. 2024. 362 с.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Инструменты анализа внутренней среды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Отварухина Н. С., Веснин В. Р. Стратегический менеджмент. — М.: Юрайт. 2023. 337 с.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38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  <w:lang w:val="ru-RU"/>
        </w:rPr>
      </w:pPr>
      <w:r>
        <w:rPr>
          <w:lang w:val="kk-KZ"/>
        </w:rPr>
        <w:t>Факторы внутренней среды организации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 xml:space="preserve"> Попов С. А. Стратегический менеджмент: актуальный курс. — М.: Юрайт. 2023. 482 с.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lastRenderedPageBreak/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lang w:val="en-US"/>
        </w:rPr>
        <w:t>SWOT</w:t>
      </w:r>
      <w:r>
        <w:t>- анализ - о</w:t>
      </w:r>
      <w:r>
        <w:rPr>
          <w:lang w:val="kk-KZ"/>
        </w:rPr>
        <w:t>пределение сильных и слабых сторон компании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 xml:space="preserve"> Тебекин А. В. Стратегический менеджмент. — М.: Юрайт. 2024. 334 с.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lang w:val="ru-RU"/>
        </w:rPr>
      </w:pPr>
      <w:r>
        <w:t xml:space="preserve">Оценка конкурентной позиции компании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Бараненко, С.П. Стратегический менеджмент. / С.П. Бараненко. - М.: Центрполиграф, 2019. - 480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iCs/>
          <w:lang w:val="ru-RU"/>
        </w:rPr>
      </w:pPr>
      <w:r>
        <w:rPr>
          <w:bCs/>
          <w:iCs/>
        </w:rPr>
        <w:t xml:space="preserve">Конкурентные стратегии компании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Андрианова И.Д. Виды стратегий при стратегическом планировании и управлении / И.Д. Андрианова // Аспирант. - 2019. - №4 (46). - С.15-18.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iCs/>
          <w:lang w:val="ru-RU"/>
        </w:rPr>
      </w:pPr>
      <w:r>
        <w:rPr>
          <w:bCs/>
          <w:iCs/>
        </w:rPr>
        <w:t xml:space="preserve">Конкурентные стратегии компании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Басовский, Л.Е. Стратегический менеджмент: Уч. / Л.Е. Басовский и др. - М.: Инфра-М, 2018. - 80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43</w:t>
      </w:r>
    </w:p>
    <w:p w:rsidR="00A17CAE" w:rsidRDefault="00A17CAE" w:rsidP="00A17CAE">
      <w:pPr>
        <w:jc w:val="both"/>
        <w:rPr>
          <w:lang w:val="kk-KZ"/>
        </w:rPr>
      </w:pPr>
      <w:r>
        <w:rPr>
          <w:bCs/>
          <w:iCs/>
        </w:rPr>
        <w:t>Концепция  и природа конкурентных преимуществ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bCs/>
          <w:iCs/>
        </w:rPr>
        <w:t>Понятие и сущность конкурентного преимущества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Володина, О.А. Стратегический и инновационный менеджмент: Учебное пособие / О.А. Володина. - М.: Academia, 2019. - 446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bCs/>
          <w:iCs/>
        </w:rPr>
        <w:t>Концепция  конкурентных преимуществ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Гуськов, Ю.В. Стратегический менеджмент: Учебное пособие / Ю.В. Гуськов. - М.: Альфа-М, 2019. - 448 c.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bCs/>
          <w:iCs/>
        </w:rPr>
        <w:t>Корпоративные стратегии диверсификации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Егоршин, А.П. Стратегический менеджмент: Уч. / А.П. Егоршин, И.В. Гуськова. - М.: Инфра-М, 2018. - 240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bCs/>
          <w:iCs/>
        </w:rPr>
        <w:lastRenderedPageBreak/>
        <w:t>Разработка и реализация  стратегии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Зубкова, А.Г. Стратегический менеджмент: учебник / А.Г. Зубкова. - М.: Academia, 2018. - 576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bCs/>
          <w:iCs/>
        </w:rPr>
        <w:t>Основные этапы цикла реализации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lang w:val="kk-KZ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lang w:val="kk-KZ"/>
        </w:rPr>
        <w:t>Курлыкова, А.В. Стратегический менеджмент: Учебное пособие / А.В. Курлыкова. - М.: Риор, 2018. - 144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49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  <w:lang w:val="ru-RU"/>
        </w:rPr>
      </w:pPr>
      <w:r>
        <w:rPr>
          <w:bCs/>
          <w:iCs/>
        </w:rPr>
        <w:t>Факторы успешной реализации стратегии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lang w:val="kk-KZ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lang w:val="kk-KZ"/>
        </w:rPr>
        <w:t>Лапыгин, Ю.Н. Стратегический менеджмент: Учебное пособие / Ю.Н. Лапыгин. - М.: Инфра-М, 2018. - 400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Сущность стратегического управления персоналом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lang w:val="kk-KZ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lang w:val="kk-KZ"/>
        </w:rPr>
        <w:t>Носова, С.С. Стратегический менеджмент / С.С. Носова. - М.: Русайнс, 2018. - 176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Элементы стратегии управления персоналом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Родионова, В.Н. Стратегический менеджмент: Учебное пособие / В.Н. Родионова. - М.: Риор, 2018. - 256 c.</w:t>
      </w:r>
    </w:p>
    <w:p w:rsidR="00A17CAE" w:rsidRDefault="00A17CAE" w:rsidP="00A17CAE">
      <w:pPr>
        <w:jc w:val="both"/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Взаимосвязь стратегии управления персоналом и стратегии развития организации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Савченко, А.Б. Стратегический менеджмент: Учебное пособие / А.Б. Савченко. - М.: Риор, 2019. - 440 c.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Подходы к разработке стратегий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 Шифрин, М.Б. Стратегический менеджмент. Краткий курс / М.Б. Шифрин. - СПб.: Питер, 2017. - 320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54</w:t>
      </w:r>
    </w:p>
    <w:p w:rsidR="00A17CAE" w:rsidRDefault="00A17CAE" w:rsidP="00A17CAE">
      <w:pPr>
        <w:jc w:val="both"/>
        <w:rPr>
          <w:lang w:val="kk-KZ"/>
        </w:rPr>
      </w:pPr>
      <w:r>
        <w:t>Формирование стратегии управления персоналом на различных стадиях развития организации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Егоршин, А.П. Стратегический менеджмент: Уч. / А.П. Егоршин, И.В. Гуськова. - М.: Инфра-М, 2018. - 290 с.</w:t>
      </w:r>
    </w:p>
    <w:p w:rsidR="00A17CAE" w:rsidRDefault="00A17CAE" w:rsidP="00A17CAE">
      <w:pPr>
        <w:jc w:val="both"/>
        <w:rPr>
          <w:lang w:val="kk-KZ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Мотивация персонала при реализации стратегии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{Блок}=2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Резник, С.Д. Управление изменениями: Учебник / С.Д. Резник, И.С. Чемезов, М.В. Черниковская. - М.: Инфра-М, 2018.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Основные формы стимулирования персонала организации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Сущность стратегических изменений и её  основные задачи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Егоршин А.П., Гуськова И.В. Стратегический менеджмент. - М.: Инфра-М, 2017. - 292 с.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58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lang w:val="ru-RU"/>
        </w:rPr>
      </w:pPr>
      <w:r>
        <w:t xml:space="preserve">Антикризисное стратегическое  управление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{Источник} =Дамодаран, А. Стратегический риск-менеджмент: принципы и методики / А. Дамодаран. - М.: Вильямс И.Д., 2017. - 496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59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  <w:lang w:val="ru-RU"/>
        </w:rPr>
      </w:pPr>
      <w:r>
        <w:rPr>
          <w:bCs/>
          <w:iCs/>
        </w:rPr>
        <w:t>Роль культуры  в реализации стратегии организации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Малюк В.И. Стратегический менеджмент. Организация стратегического развития. - М.: Юрайт, 2017. - 362 с.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60</w:t>
      </w:r>
    </w:p>
    <w:p w:rsidR="00A17CAE" w:rsidRDefault="00A17CAE" w:rsidP="00A17CAE">
      <w:pPr>
        <w:jc w:val="both"/>
        <w:rPr>
          <w:bCs/>
          <w:iCs/>
          <w:lang w:val="ru-RU"/>
        </w:rPr>
      </w:pPr>
      <w:r>
        <w:t>Введение наилучшей практики и обязательства дальнейшего усовершенствования инновационной стратегии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Мардас А.Н., Гуляева О.А., Кадиев И.Г. Стратегический менеджмент. - М.: Юрайт, 2016. - 206 с.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61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Руководство процессом выполнения стратегии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62</w:t>
      </w:r>
    </w:p>
    <w:p w:rsidR="00A17CAE" w:rsidRDefault="00A17CAE" w:rsidP="00A17CAE">
      <w:pPr>
        <w:jc w:val="both"/>
        <w:rPr>
          <w:lang w:val="ru-RU"/>
        </w:rPr>
      </w:pPr>
      <w:r>
        <w:t>Стратегические преимущества и недостатки различных организационных структур управления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63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Особенности стратегического управления в Казахстане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64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 xml:space="preserve">Проблемы </w:t>
      </w:r>
      <w:r>
        <w:rPr>
          <w:lang w:val="kk-KZ"/>
        </w:rPr>
        <w:t>стратегического управления и пути их решения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65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Обеспечение конкурентных преимуществ компаний, в условиях глобализации экономики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Данилкина Ю. В. Стратегический менеджмент. Учебное пособие для вузов. — М.: Лань. 2023. 84 с.</w:t>
      </w:r>
    </w:p>
    <w:p w:rsidR="00A17CAE" w:rsidRDefault="00A17CAE" w:rsidP="00A17CAE">
      <w:pPr>
        <w:jc w:val="both"/>
        <w:rPr>
          <w:b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66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Необходимость стратегии управления экономикой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 xml:space="preserve"> Малюк В. И. Стратегический менеджмент. Организация стратегического развития. — М.: Юрайт. 2024. 362 с.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67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Стратегическое управление и повышение его значимости для эффективного развития экономики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Отварухина Н. С., Веснин В. Р. Стратегический менеджмент. — М.: Юрайт. 2023. 337 с.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68</w:t>
      </w:r>
    </w:p>
    <w:p w:rsidR="00A17CAE" w:rsidRDefault="00A17CAE" w:rsidP="00A17CAE">
      <w:pPr>
        <w:jc w:val="both"/>
        <w:rPr>
          <w:lang w:val="ru-RU"/>
        </w:rPr>
      </w:pPr>
      <w:r>
        <w:t>Пути усовершенствования инновационной стратегии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Попов С. А. Стратегический менеджмент: актуальный курс. — М.: Юрайт. 2023. 482 с.</w:t>
      </w:r>
    </w:p>
    <w:p w:rsidR="00A17CAE" w:rsidRDefault="00A17CAE" w:rsidP="00A17CAE">
      <w:pPr>
        <w:jc w:val="both"/>
        <w:rPr>
          <w:b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69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t>Конкурентные факторы успеха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</w:rPr>
        <w:t>{Блок}=2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Тебекин А. В. Стратегический менеджмент. — М.: Юрайт. 2024. 334 с.</w:t>
      </w:r>
    </w:p>
    <w:p w:rsidR="00A17CAE" w:rsidRDefault="00A17CAE" w:rsidP="00A17CAE">
      <w:pPr>
        <w:jc w:val="both"/>
        <w:rPr>
          <w:b/>
        </w:rPr>
      </w:pP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70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t>Управление кризисной ситуацией</w:t>
      </w:r>
      <w:r>
        <w:rPr>
          <w:color w:val="000000"/>
        </w:rPr>
        <w:t xml:space="preserve"> </w:t>
      </w:r>
    </w:p>
    <w:p w:rsidR="00A17CAE" w:rsidRDefault="00A17CAE" w:rsidP="00A17CAE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A17CAE" w:rsidRDefault="00A17CAE" w:rsidP="00A17CAE">
      <w:pPr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Бараненко, С.П. Стратегический менеджмент. / С.П. Бараненко. - М.: Центрполиграф, 2019. - 480 c.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</w:p>
    <w:p w:rsidR="00A17CAE" w:rsidRDefault="00A17CAE" w:rsidP="00A17CAE">
      <w:pPr>
        <w:jc w:val="center"/>
        <w:rPr>
          <w:b/>
          <w:i/>
          <w:iCs/>
          <w:lang w:val="kk-KZ"/>
        </w:rPr>
      </w:pPr>
      <w:r>
        <w:rPr>
          <w:b/>
          <w:i/>
          <w:iCs/>
        </w:rPr>
        <w:t>Блок 3</w:t>
      </w:r>
      <w:r>
        <w:rPr>
          <w:b/>
          <w:i/>
          <w:iCs/>
          <w:lang w:val="kk-KZ"/>
        </w:rPr>
        <w:t xml:space="preserve"> – </w:t>
      </w:r>
      <w:r>
        <w:rPr>
          <w:b/>
        </w:rPr>
        <w:t>Экономика отраслевых рынков</w:t>
      </w:r>
      <w:r>
        <w:rPr>
          <w:b/>
          <w:i/>
        </w:rPr>
        <w:t xml:space="preserve"> </w:t>
      </w:r>
    </w:p>
    <w:p w:rsidR="00A17CAE" w:rsidRDefault="00A17CAE" w:rsidP="00A17CAE">
      <w:pPr>
        <w:jc w:val="both"/>
        <w:rPr>
          <w:lang w:val="ru-RU"/>
        </w:rPr>
      </w:pPr>
    </w:p>
    <w:p w:rsidR="00A17CAE" w:rsidRDefault="00A17CAE" w:rsidP="00A17CAE">
      <w:pPr>
        <w:jc w:val="both"/>
      </w:pPr>
      <w:r>
        <w:t>№</w:t>
      </w:r>
      <w:r>
        <w:t>001</w:t>
      </w:r>
    </w:p>
    <w:p w:rsidR="00A17CAE" w:rsidRDefault="00A17CAE" w:rsidP="00A17CAE">
      <w:pPr>
        <w:jc w:val="both"/>
      </w:pPr>
      <w:r>
        <w:t>Проведите анализ ключевых участников отраслевых взаимодействий.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>
      <w:pPr>
        <w:jc w:val="both"/>
      </w:pPr>
    </w:p>
    <w:p w:rsidR="00A17CAE" w:rsidRDefault="00A17CAE" w:rsidP="00A17CAE">
      <w:pPr>
        <w:jc w:val="both"/>
      </w:pPr>
      <w:r>
        <w:t>№</w:t>
      </w:r>
      <w:r>
        <w:t>002</w:t>
      </w:r>
    </w:p>
    <w:p w:rsidR="00A17CAE" w:rsidRDefault="00A17CAE" w:rsidP="00A17CAE">
      <w:pPr>
        <w:jc w:val="both"/>
      </w:pPr>
      <w:r>
        <w:t xml:space="preserve">Какова методология исследования рыночных структур?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>
      <w:pPr>
        <w:jc w:val="both"/>
      </w:pPr>
    </w:p>
    <w:p w:rsidR="00A17CAE" w:rsidRDefault="00A17CAE" w:rsidP="00A17CAE">
      <w:pPr>
        <w:jc w:val="both"/>
      </w:pPr>
      <w:r>
        <w:t>№</w:t>
      </w:r>
      <w:r>
        <w:t>003</w:t>
      </w:r>
    </w:p>
    <w:p w:rsidR="00A17CAE" w:rsidRDefault="00A17CAE" w:rsidP="00A17CAE">
      <w:pPr>
        <w:jc w:val="both"/>
      </w:pPr>
      <w:r>
        <w:t xml:space="preserve">Каковы факторы, определяющие структуру рынка?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/>
    <w:p w:rsidR="00A17CAE" w:rsidRDefault="00A17CAE" w:rsidP="00A17CAE">
      <w:pPr>
        <w:jc w:val="both"/>
      </w:pPr>
      <w:r>
        <w:t>№</w:t>
      </w:r>
      <w:r>
        <w:t>004</w:t>
      </w:r>
    </w:p>
    <w:p w:rsidR="00A17CAE" w:rsidRDefault="00A17CAE" w:rsidP="00A17CAE">
      <w:pPr>
        <w:jc w:val="both"/>
      </w:pPr>
      <w:r>
        <w:t>Назовите основные факторы, осложняющие проведение макроэкономической политики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>{Источник} = Макроэкономика: учебник для вузов / С. Ф. Серегина [и др.] ; под редакцией С. Ф. Серегиной. — 4-е изд., испр. и доп. — Москва : Издательство Юрайт, 2024. — 477 с. </w:t>
      </w:r>
    </w:p>
    <w:p w:rsidR="00A17CAE" w:rsidRDefault="00A17CAE" w:rsidP="00A17CAE">
      <w:pPr>
        <w:jc w:val="both"/>
      </w:pPr>
    </w:p>
    <w:p w:rsidR="00A17CAE" w:rsidRDefault="00A17CAE" w:rsidP="00A17CAE">
      <w:pPr>
        <w:jc w:val="both"/>
      </w:pPr>
      <w:r>
        <w:t>№</w:t>
      </w:r>
      <w:r>
        <w:t>005</w:t>
      </w:r>
    </w:p>
    <w:p w:rsidR="00A17CAE" w:rsidRDefault="00A17CAE" w:rsidP="00A17CAE">
      <w:pPr>
        <w:jc w:val="both"/>
      </w:pPr>
      <w:r>
        <w:t>Охарактеризуйте мировой рынок труда и раскройте суть интернационализации  воспроизводства рабочей силы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>{Источник} = Макроэкономика: учебник для вузов / С. Ф. Серегина [и др.] ; под редакцией С. Ф. Серегиной. — 4-е изд., испр. и доп. — Москва : Издательство Юрайт, 2024. — 477 с. </w:t>
      </w:r>
    </w:p>
    <w:p w:rsidR="00A17CAE" w:rsidRDefault="00A17CAE" w:rsidP="00A17CAE">
      <w:pPr>
        <w:jc w:val="both"/>
      </w:pPr>
    </w:p>
    <w:p w:rsidR="00A17CAE" w:rsidRDefault="00A17CAE" w:rsidP="00A17CAE">
      <w:pPr>
        <w:jc w:val="both"/>
      </w:pPr>
      <w:r>
        <w:t>№</w:t>
      </w:r>
      <w:r>
        <w:t>006</w:t>
      </w:r>
    </w:p>
    <w:p w:rsidR="00A17CAE" w:rsidRDefault="00A17CAE" w:rsidP="00A17CAE">
      <w:pPr>
        <w:jc w:val="both"/>
      </w:pPr>
      <w:r>
        <w:t>Перечислите основные подходы к проблемам дефицита государственного бюджета и государственного долга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>{Источник} = Макроэкономика: учебник для вузов / С. Ф. Серегина [и др.] ; под редакцией С. Ф. Серегиной. — 4-е изд., испр. и доп. — Москва : Издательство Юрайт, 2024. — 477 с. </w:t>
      </w:r>
    </w:p>
    <w:p w:rsidR="00A17CAE" w:rsidRDefault="00A17CAE" w:rsidP="00A17CAE"/>
    <w:p w:rsidR="00A17CAE" w:rsidRDefault="00A17CAE" w:rsidP="00A17CAE">
      <w:r>
        <w:t>№</w:t>
      </w:r>
      <w:r>
        <w:t>007</w:t>
      </w:r>
    </w:p>
    <w:p w:rsidR="00A17CAE" w:rsidRDefault="00A17CAE" w:rsidP="00A17CAE">
      <w:pPr>
        <w:jc w:val="both"/>
        <w:rPr>
          <w:lang w:val="kk-KZ"/>
        </w:rPr>
      </w:pPr>
      <w:r>
        <w:rPr>
          <w:lang w:val="kk-KZ"/>
        </w:rPr>
        <w:t>Назовите основные характеристики отраслевого рынка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  <w:lang w:val="ru-RU"/>
        </w:rPr>
      </w:pPr>
      <w:r>
        <w:t>{Блок}=3</w:t>
      </w:r>
    </w:p>
    <w:p w:rsidR="00A17CAE" w:rsidRDefault="00A17CAE" w:rsidP="00A17CAE">
      <w:r>
        <w:lastRenderedPageBreak/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>
      <w:r>
        <w:t>№</w:t>
      </w:r>
      <w:r>
        <w:t>008</w:t>
      </w:r>
    </w:p>
    <w:p w:rsidR="00A17CAE" w:rsidRDefault="00A17CAE" w:rsidP="00A17CAE">
      <w:r>
        <w:t xml:space="preserve">Назовите причины появления вертикальной интеграции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009</w:t>
      </w:r>
    </w:p>
    <w:p w:rsidR="00A17CAE" w:rsidRDefault="00A17CAE" w:rsidP="00A17CAE">
      <w:r>
        <w:t>Перечислите основные черты рынка зерна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010</w:t>
      </w:r>
    </w:p>
    <w:p w:rsidR="00A17CAE" w:rsidRDefault="00A17CAE" w:rsidP="00A17CAE">
      <w:r>
        <w:t>Каковы факторы формирования отраслевого рынка?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011</w:t>
      </w:r>
    </w:p>
    <w:p w:rsidR="00A17CAE" w:rsidRDefault="00A17CAE" w:rsidP="00A17CAE">
      <w:r>
        <w:t>Назовите основные черты вертикальной интеграции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012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 xml:space="preserve">Каковы основные черты рынка черных металлов?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013</w:t>
      </w:r>
    </w:p>
    <w:p w:rsidR="00A17CAE" w:rsidRDefault="00A17CAE" w:rsidP="00A17CAE">
      <w:r>
        <w:t>Каковы масштабы развития отраслевого рынка 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014</w:t>
      </w:r>
    </w:p>
    <w:p w:rsidR="00A17CAE" w:rsidRDefault="00A17CAE" w:rsidP="00A17CAE">
      <w:pPr>
        <w:jc w:val="both"/>
      </w:pPr>
      <w:r>
        <w:t>Каково влияние вертикальной интеграции на рынки?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lastRenderedPageBreak/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015</w:t>
      </w:r>
    </w:p>
    <w:p w:rsidR="00A17CAE" w:rsidRDefault="00A17CAE" w:rsidP="00A17CAE">
      <w:r>
        <w:t xml:space="preserve">Назовите основные черты рынка цветных металлов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016</w:t>
      </w:r>
    </w:p>
    <w:p w:rsidR="00A17CAE" w:rsidRDefault="00A17CAE" w:rsidP="00A17CAE">
      <w:r>
        <w:t xml:space="preserve">Дайте определение отрасли и перечислите ее основные характеристики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017</w:t>
      </w:r>
    </w:p>
    <w:p w:rsidR="00A17CAE" w:rsidRDefault="00A17CAE" w:rsidP="00A17CAE">
      <w:r>
        <w:t xml:space="preserve">Перечислите основные черты рынка нефти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018</w:t>
      </w:r>
    </w:p>
    <w:p w:rsidR="00A17CAE" w:rsidRDefault="00A17CAE" w:rsidP="00A17CAE">
      <w:r>
        <w:t>Назовите основные черты рынка компьютеров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019</w:t>
      </w:r>
    </w:p>
    <w:p w:rsidR="00A17CAE" w:rsidRDefault="00A17CAE" w:rsidP="00A17CAE">
      <w:r>
        <w:t>Какова сущность и формы специализации?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020</w:t>
      </w:r>
    </w:p>
    <w:p w:rsidR="00A17CAE" w:rsidRDefault="00A17CAE" w:rsidP="00A17CAE">
      <w:r>
        <w:t>Каково влияние отраслевых рынков на экономическую безопасность?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021</w:t>
      </w:r>
    </w:p>
    <w:p w:rsidR="00A17CAE" w:rsidRDefault="00A17CAE" w:rsidP="00A17CAE">
      <w:r>
        <w:t xml:space="preserve">Какова сущность отраслевой специализации стран?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lastRenderedPageBreak/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022</w:t>
      </w:r>
    </w:p>
    <w:p w:rsidR="00A17CAE" w:rsidRDefault="00A17CAE" w:rsidP="00A17CAE">
      <w:r>
        <w:t>Дайте определение отраслевой монополии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023</w:t>
      </w:r>
    </w:p>
    <w:p w:rsidR="00A17CAE" w:rsidRDefault="00A17CAE" w:rsidP="00A17CAE">
      <w:r>
        <w:t>В чём заключаются особенности поведения крупных фирм на отраслевых рынках 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024</w:t>
      </w:r>
    </w:p>
    <w:p w:rsidR="00A17CAE" w:rsidRDefault="00A17CAE" w:rsidP="00A17CAE">
      <w:r>
        <w:t xml:space="preserve">Дайте определение отраслевой олигопсонии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025</w:t>
      </w:r>
    </w:p>
    <w:p w:rsidR="00A17CAE" w:rsidRDefault="00A17CAE" w:rsidP="00A17CAE">
      <w:r>
        <w:t xml:space="preserve">Перечислите характерные черты развития глобальных отраслевых рынков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/>
    <w:p w:rsidR="00A17CAE" w:rsidRDefault="00A17CAE" w:rsidP="00A17CAE">
      <w:r>
        <w:t>№</w:t>
      </w:r>
      <w:r>
        <w:t>026</w:t>
      </w:r>
    </w:p>
    <w:p w:rsidR="00A17CAE" w:rsidRDefault="00A17CAE" w:rsidP="00A17CAE">
      <w:r>
        <w:t>В чём заключается рыночное поведение современных мультибрендовых компаний?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 xml:space="preserve">027 </w:t>
      </w:r>
    </w:p>
    <w:p w:rsidR="00A17CAE" w:rsidRDefault="00A17CAE" w:rsidP="00A17CAE">
      <w:r>
        <w:t>В чем сущность слияния и поглощения: понятие, подходы к определению в  зарубежной практике?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028</w:t>
      </w:r>
    </w:p>
    <w:p w:rsidR="00A17CAE" w:rsidRDefault="00A17CAE" w:rsidP="00A17CAE">
      <w:r>
        <w:lastRenderedPageBreak/>
        <w:t>Какие типы слияний и поглощений и основные мотивы их осуществления вам известны?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029</w:t>
      </w:r>
    </w:p>
    <w:p w:rsidR="00A17CAE" w:rsidRDefault="00A17CAE" w:rsidP="00A17CAE">
      <w:r>
        <w:t>В чем сущность слияния предприятий и их последствия?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030</w:t>
      </w:r>
    </w:p>
    <w:p w:rsidR="00A17CAE" w:rsidRDefault="00A17CAE" w:rsidP="00A17CAE">
      <w:r>
        <w:t>Объясните слияния и поглощения и особенности враждебных поглощений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031</w:t>
      </w:r>
    </w:p>
    <w:p w:rsidR="00A17CAE" w:rsidRDefault="00A17CAE" w:rsidP="00A17CAE">
      <w:r>
        <w:t>В чем сущность стратегических альянсов, как альтернативы слияниям и поглощениям?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 xml:space="preserve">032 </w:t>
      </w:r>
    </w:p>
    <w:p w:rsidR="00A17CAE" w:rsidRDefault="00A17CAE" w:rsidP="00A17CAE">
      <w:r>
        <w:t>В чем заключается дифференциация товара на отраслевом рынке?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033</w:t>
      </w:r>
    </w:p>
    <w:p w:rsidR="00A17CAE" w:rsidRDefault="00A17CAE" w:rsidP="00A17CAE">
      <w:r>
        <w:t>Что такое реальная и «фантомная» дифференциация?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034</w:t>
      </w:r>
    </w:p>
    <w:p w:rsidR="00A17CAE" w:rsidRDefault="00A17CAE" w:rsidP="00A17CAE">
      <w:r>
        <w:t>Дайте классификацию отраслевых рынков по степени дифференциации продукта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035</w:t>
      </w:r>
    </w:p>
    <w:p w:rsidR="00A17CAE" w:rsidRDefault="00A17CAE" w:rsidP="00A17CAE">
      <w:r>
        <w:lastRenderedPageBreak/>
        <w:t>Каковы способы измерения дифференциации продукта на отраслевом рынке?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036</w:t>
      </w:r>
    </w:p>
    <w:p w:rsidR="00A17CAE" w:rsidRDefault="00A17CAE" w:rsidP="00A17CAE">
      <w:r>
        <w:t>Какие виды дифференциации продукта на отраслевом рынке вам известны?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 xml:space="preserve">037 </w:t>
      </w:r>
    </w:p>
    <w:p w:rsidR="00A17CAE" w:rsidRDefault="00A17CAE" w:rsidP="00A17CAE">
      <w:r>
        <w:t>Что такое вертикальная и горизонтальная (пространственная) дифференциации продукта?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038</w:t>
      </w:r>
    </w:p>
    <w:p w:rsidR="00A17CAE" w:rsidRDefault="00A17CAE" w:rsidP="00A17CAE">
      <w:r>
        <w:t>Какие концепции «рекламоемких» рынков вам известны?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039</w:t>
      </w:r>
    </w:p>
    <w:p w:rsidR="00A17CAE" w:rsidRDefault="00A17CAE" w:rsidP="00A17CAE">
      <w:r>
        <w:t>Что такое горизонтальная (пространственная) дифференциация продукта?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040</w:t>
      </w:r>
    </w:p>
    <w:p w:rsidR="00A17CAE" w:rsidRDefault="00A17CAE" w:rsidP="00A17CAE">
      <w:r>
        <w:t>В чем сущность модели «линейного города» Хотеллинга?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041</w:t>
      </w:r>
    </w:p>
    <w:p w:rsidR="00A17CAE" w:rsidRDefault="00A17CAE" w:rsidP="00A17CAE">
      <w:r>
        <w:t>Каковы особенности пространственной дифференциации продукта?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042</w:t>
      </w:r>
    </w:p>
    <w:p w:rsidR="00A17CAE" w:rsidRDefault="00A17CAE" w:rsidP="00A17CAE">
      <w:r>
        <w:lastRenderedPageBreak/>
        <w:t>В чем сущность модели «кругового города» Салопа?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 xml:space="preserve">043 </w:t>
      </w:r>
    </w:p>
    <w:p w:rsidR="00A17CAE" w:rsidRDefault="00A17CAE" w:rsidP="00A17CAE">
      <w:r>
        <w:t>Каковы особенности доминирующей фирмы?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044</w:t>
      </w:r>
    </w:p>
    <w:p w:rsidR="00A17CAE" w:rsidRDefault="00A17CAE" w:rsidP="00A17CAE">
      <w:r>
        <w:t>В чем сущность модели ценового лидерства?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 xml:space="preserve">045 </w:t>
      </w:r>
    </w:p>
    <w:p w:rsidR="00A17CAE" w:rsidRDefault="00A17CAE" w:rsidP="00A17CAE">
      <w:r>
        <w:t>В чем сущность модели Форхаймера?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046</w:t>
      </w:r>
    </w:p>
    <w:p w:rsidR="00A17CAE" w:rsidRDefault="00A17CAE" w:rsidP="00A17CAE">
      <w:r>
        <w:t xml:space="preserve">В чем особенности стратегического поведения фирмы на отраслевых рынках?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047</w:t>
      </w:r>
    </w:p>
    <w:p w:rsidR="00A17CAE" w:rsidRDefault="00A17CAE" w:rsidP="00A17CAE">
      <w:r>
        <w:t>Дайте характеристики рынка олигополии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048</w:t>
      </w:r>
    </w:p>
    <w:p w:rsidR="00A17CAE" w:rsidRDefault="00A17CAE" w:rsidP="00A17CAE">
      <w:r>
        <w:t>В чем проявляется независимое поведение в рамках объемной конкуренции?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049</w:t>
      </w:r>
    </w:p>
    <w:p w:rsidR="00A17CAE" w:rsidRDefault="00A17CAE" w:rsidP="00A17CAE">
      <w:r>
        <w:lastRenderedPageBreak/>
        <w:t>В чем заключается цель государственной политики индустриализации, как катализатора и основы диверсификации экономики?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>{Источник}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A17CAE" w:rsidRDefault="00A17CAE" w:rsidP="00A17CAE"/>
    <w:p w:rsidR="00A17CAE" w:rsidRDefault="00A17CAE" w:rsidP="00A17CAE">
      <w:r>
        <w:t>№</w:t>
      </w:r>
      <w:r>
        <w:t>050</w:t>
      </w:r>
    </w:p>
    <w:p w:rsidR="00A17CAE" w:rsidRDefault="00A17CAE" w:rsidP="00A17CAE">
      <w:r>
        <w:t>Какова доля обрабатывающей промышленности в мировой экономике и в Республике Казахстан?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>{Источник}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A17CAE" w:rsidRDefault="00A17CAE" w:rsidP="00A17CAE"/>
    <w:p w:rsidR="00A17CAE" w:rsidRDefault="00A17CAE" w:rsidP="00A17CAE">
      <w:r>
        <w:t>№</w:t>
      </w:r>
      <w:r>
        <w:t>051</w:t>
      </w:r>
    </w:p>
    <w:p w:rsidR="00A17CAE" w:rsidRDefault="00A17CAE" w:rsidP="00A17CAE">
      <w:r>
        <w:t xml:space="preserve">Каковы основные характеристики объемной конкуренции в современных условиях рынка?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052</w:t>
      </w:r>
    </w:p>
    <w:p w:rsidR="00A17CAE" w:rsidRDefault="00A17CAE" w:rsidP="00A17CAE">
      <w:r>
        <w:t xml:space="preserve">Какие факторы влияют на независимое поведение участников рынка в рамках объемной конкуренции?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053</w:t>
      </w:r>
    </w:p>
    <w:p w:rsidR="00A17CAE" w:rsidRDefault="00A17CAE" w:rsidP="00A17CAE">
      <w:r>
        <w:t xml:space="preserve">В чем заключается значение самостоятельного принятия решений для участников рынка в условиях объемной конкуренции?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054</w:t>
      </w:r>
    </w:p>
    <w:p w:rsidR="00A17CAE" w:rsidRDefault="00A17CAE" w:rsidP="00A17CAE">
      <w:r>
        <w:t xml:space="preserve">Какие стратегии могут быть использованы участниками рынка для проявления независимого поведения в условиях объемной конкуренции?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 xml:space="preserve">Источник} = Федорова А.Ю., Экономика отраслевых рынков: уч.пособие, 2-е издание, измененное и дополненное / А.Ю. Федорова; под ред. проф. С.Б. Смирнова. – СПб: Университет ИТМО, 2016. – 89 с. </w:t>
      </w:r>
    </w:p>
    <w:p w:rsidR="00A17CAE" w:rsidRDefault="00A17CAE" w:rsidP="00A17CAE"/>
    <w:p w:rsidR="00A17CAE" w:rsidRDefault="00A17CAE" w:rsidP="00A17CAE">
      <w:r>
        <w:t>№</w:t>
      </w:r>
      <w:r>
        <w:t>055</w:t>
      </w:r>
    </w:p>
    <w:p w:rsidR="00A17CAE" w:rsidRDefault="00A17CAE" w:rsidP="00A17CAE">
      <w:r>
        <w:t xml:space="preserve">Какие основные типы участников можно выделить в отраслевых взаимодействиях согласно теории отраслевых рынков?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lastRenderedPageBreak/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/>
    <w:p w:rsidR="00A17CAE" w:rsidRDefault="00A17CAE" w:rsidP="00A17CAE">
      <w:pPr>
        <w:rPr>
          <w:lang w:val="kk-KZ"/>
        </w:rPr>
      </w:pPr>
      <w:r>
        <w:t>№</w:t>
      </w:r>
      <w:r>
        <w:t>05</w:t>
      </w:r>
      <w:r>
        <w:rPr>
          <w:lang w:val="kk-KZ"/>
        </w:rPr>
        <w:t>6</w:t>
      </w:r>
    </w:p>
    <w:p w:rsidR="00A17CAE" w:rsidRDefault="00A17CAE" w:rsidP="00A17CAE">
      <w:pPr>
        <w:rPr>
          <w:lang w:val="ru-RU"/>
        </w:rPr>
      </w:pPr>
      <w:r>
        <w:t>Какова роль ключевых участников в формировании и функционировании отраслевых рынков?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/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/>
    <w:p w:rsidR="00A17CAE" w:rsidRDefault="00A17CAE" w:rsidP="00A17CAE">
      <w:pPr>
        <w:rPr>
          <w:lang w:val="kk-KZ"/>
        </w:rPr>
      </w:pPr>
      <w:r>
        <w:t>№</w:t>
      </w:r>
      <w:r>
        <w:t>05</w:t>
      </w:r>
      <w:r>
        <w:rPr>
          <w:lang w:val="kk-KZ"/>
        </w:rPr>
        <w:t>7</w:t>
      </w:r>
    </w:p>
    <w:p w:rsidR="00A17CAE" w:rsidRDefault="00A17CAE" w:rsidP="00A17CAE">
      <w:pPr>
        <w:jc w:val="both"/>
        <w:rPr>
          <w:lang w:val="ru-RU"/>
        </w:rPr>
      </w:pPr>
      <w:r>
        <w:t xml:space="preserve">Какие особенности характеризуют стратегии ключевых участников в отраслевых взаимодействиях?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>
      <w:pPr>
        <w:jc w:val="both"/>
      </w:pPr>
    </w:p>
    <w:p w:rsidR="00A17CAE" w:rsidRDefault="00A17CAE" w:rsidP="00A17CAE">
      <w:pPr>
        <w:rPr>
          <w:lang w:val="kk-KZ"/>
        </w:rPr>
      </w:pPr>
      <w:r>
        <w:t>№</w:t>
      </w:r>
      <w:r>
        <w:t>05</w:t>
      </w:r>
      <w:r>
        <w:rPr>
          <w:lang w:val="kk-KZ"/>
        </w:rPr>
        <w:t>8</w:t>
      </w:r>
    </w:p>
    <w:p w:rsidR="00A17CAE" w:rsidRDefault="00A17CAE" w:rsidP="00A17CAE">
      <w:pPr>
        <w:jc w:val="both"/>
        <w:rPr>
          <w:lang w:val="ru-RU"/>
        </w:rPr>
      </w:pPr>
      <w:r>
        <w:t xml:space="preserve">Каким образом происходит взаимодействие между ключевыми участниками на отраслевых рынках с учетом конкурентной динамики?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/>
    <w:p w:rsidR="00A17CAE" w:rsidRDefault="00A17CAE" w:rsidP="00A17CAE">
      <w:pPr>
        <w:rPr>
          <w:lang w:val="kk-KZ"/>
        </w:rPr>
      </w:pPr>
      <w:r>
        <w:t>№</w:t>
      </w:r>
      <w:r>
        <w:t>05</w:t>
      </w:r>
      <w:r>
        <w:rPr>
          <w:lang w:val="kk-KZ"/>
        </w:rPr>
        <w:t>9</w:t>
      </w:r>
    </w:p>
    <w:p w:rsidR="00A17CAE" w:rsidRDefault="00A17CAE" w:rsidP="00A17CAE">
      <w:pPr>
        <w:rPr>
          <w:lang w:val="ru-RU"/>
        </w:rPr>
      </w:pPr>
      <w:r>
        <w:t xml:space="preserve">Какие факторы оказывают влияние на стратегические решения ключевых участников в отраслевых взаимодействиях с точки зрения теории отраслевых рынков?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>
      <w:pPr>
        <w:jc w:val="both"/>
      </w:pPr>
    </w:p>
    <w:p w:rsidR="00A17CAE" w:rsidRDefault="00A17CAE" w:rsidP="00A17CAE">
      <w:pPr>
        <w:rPr>
          <w:lang w:val="kk-KZ"/>
        </w:rPr>
      </w:pPr>
      <w:r>
        <w:t>№</w:t>
      </w:r>
      <w:r>
        <w:t>060</w:t>
      </w:r>
    </w:p>
    <w:p w:rsidR="00A17CAE" w:rsidRDefault="00A17CAE" w:rsidP="00A17CAE">
      <w:pPr>
        <w:rPr>
          <w:lang w:val="ru-RU"/>
        </w:rPr>
      </w:pPr>
      <w:r>
        <w:t>Какие факторы определяют ключевых участников в отраслевых взаимодействиях согласно теории отраслевых рынков?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/>
    <w:p w:rsidR="00A17CAE" w:rsidRDefault="00A17CAE" w:rsidP="00A17CAE">
      <w:r>
        <w:t>№</w:t>
      </w:r>
      <w:r>
        <w:t>061</w:t>
      </w:r>
    </w:p>
    <w:p w:rsidR="00A17CAE" w:rsidRDefault="00A17CAE" w:rsidP="00A17CAE">
      <w:r>
        <w:t xml:space="preserve">Какова роль ключевых участников в формировании структуры и динамики отраслевых рынков?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lastRenderedPageBreak/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>
      <w:pPr>
        <w:jc w:val="both"/>
      </w:pPr>
    </w:p>
    <w:p w:rsidR="00A17CAE" w:rsidRDefault="00A17CAE" w:rsidP="00A17CAE">
      <w:r>
        <w:t>№</w:t>
      </w:r>
      <w:r>
        <w:t>062</w:t>
      </w:r>
    </w:p>
    <w:p w:rsidR="00A17CAE" w:rsidRDefault="00A17CAE" w:rsidP="00A17CAE">
      <w:pPr>
        <w:jc w:val="both"/>
      </w:pPr>
      <w:r>
        <w:t xml:space="preserve">Какие стратегии применяют ключевые участники для укрепления своего положения на отраслевых рынках?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/>
    <w:p w:rsidR="00A17CAE" w:rsidRDefault="00A17CAE" w:rsidP="00A17CAE">
      <w:r>
        <w:t>№</w:t>
      </w:r>
      <w:r>
        <w:t>063</w:t>
      </w:r>
    </w:p>
    <w:p w:rsidR="00A17CAE" w:rsidRDefault="00A17CAE" w:rsidP="00A17CAE">
      <w:pPr>
        <w:jc w:val="both"/>
      </w:pPr>
      <w:r>
        <w:t xml:space="preserve">В чем заключаются основные особенности взаимодействия между ключевыми участниками в рамках отраслевых рынков?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>
      <w:pPr>
        <w:jc w:val="both"/>
      </w:pPr>
    </w:p>
    <w:p w:rsidR="00A17CAE" w:rsidRDefault="00A17CAE" w:rsidP="00A17CAE">
      <w:r>
        <w:t>№</w:t>
      </w:r>
      <w:r>
        <w:t>064</w:t>
      </w:r>
    </w:p>
    <w:p w:rsidR="00A17CAE" w:rsidRDefault="00A17CAE" w:rsidP="00A17CAE">
      <w:pPr>
        <w:jc w:val="both"/>
      </w:pPr>
      <w:r>
        <w:t xml:space="preserve">Какие проблемы могут возникнуть в результате доминирования ключевых участников на отраслевых рынках, и как они могут быть решены?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pPr>
        <w:jc w:val="both"/>
      </w:pPr>
      <w:r>
        <w:t xml:space="preserve">Источник} = Розанова Н.М. Теория отраслевых рынков: введение в предмет: учебник для ВУЗов / Н.М.Розанова. – 4-е изд., перераб. и доп. – М.: Издательство Юрайт, 2024. – 470 с. – </w:t>
      </w:r>
      <w:r>
        <w:rPr>
          <w:lang w:val="en-US"/>
        </w:rPr>
        <w:t>ISBN</w:t>
      </w:r>
      <w:r>
        <w:t xml:space="preserve"> 978 – 5 – 534 – 16055 – 0.</w:t>
      </w:r>
    </w:p>
    <w:p w:rsidR="00A17CAE" w:rsidRDefault="00A17CAE" w:rsidP="00A17CAE"/>
    <w:p w:rsidR="00A17CAE" w:rsidRDefault="00A17CAE" w:rsidP="00A17CAE">
      <w:r>
        <w:t>№</w:t>
      </w:r>
      <w:r>
        <w:t>065</w:t>
      </w:r>
    </w:p>
    <w:p w:rsidR="00A17CAE" w:rsidRDefault="00A17CAE" w:rsidP="00A17CAE">
      <w:r>
        <w:t>Дайте характеристику частному сектору, как локомотиву диверсификации экспорта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>{Источник}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A17CAE" w:rsidRDefault="00A17CAE" w:rsidP="00A17CAE"/>
    <w:p w:rsidR="00A17CAE" w:rsidRDefault="00A17CAE" w:rsidP="00A17CAE">
      <w:r>
        <w:t>№</w:t>
      </w:r>
      <w:r>
        <w:t>066</w:t>
      </w:r>
    </w:p>
    <w:p w:rsidR="00A17CAE" w:rsidRDefault="00A17CAE" w:rsidP="00A17CAE">
      <w:r>
        <w:t>Какова роль транснациональных компаний в рамках глобальных цепочек создания добавленной стоимости?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>{Источник}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A17CAE" w:rsidRDefault="00A17CAE" w:rsidP="00A17CAE"/>
    <w:p w:rsidR="00A17CAE" w:rsidRDefault="00A17CAE" w:rsidP="00A17CAE">
      <w:r>
        <w:t>№</w:t>
      </w:r>
      <w:r>
        <w:t>067</w:t>
      </w:r>
    </w:p>
    <w:p w:rsidR="00A17CAE" w:rsidRDefault="00A17CAE" w:rsidP="00A17CAE">
      <w:r>
        <w:t xml:space="preserve">Объясните основные мегатренды, влияющие  на развитие обрабатывающей промышленности 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lastRenderedPageBreak/>
        <w:t>{Источник}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A17CAE" w:rsidRDefault="00A17CAE" w:rsidP="00A17CAE"/>
    <w:p w:rsidR="00A17CAE" w:rsidRDefault="00A17CAE" w:rsidP="00A17CAE">
      <w:r>
        <w:t>№</w:t>
      </w:r>
      <w:r>
        <w:t>068</w:t>
      </w:r>
    </w:p>
    <w:p w:rsidR="00A17CAE" w:rsidRDefault="00A17CAE" w:rsidP="00A17CAE">
      <w:r>
        <w:t xml:space="preserve">Проведите </w:t>
      </w:r>
      <w:r>
        <w:rPr>
          <w:lang w:val="en-US"/>
        </w:rPr>
        <w:t>SWOT</w:t>
      </w:r>
      <w:r>
        <w:t>- анализ  в сфере индустриально-инновационного развития Республики Казахстан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>{Источник}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A17CAE" w:rsidRDefault="00A17CAE" w:rsidP="00A17CAE"/>
    <w:p w:rsidR="00A17CAE" w:rsidRDefault="00A17CAE" w:rsidP="00A17CAE">
      <w:r>
        <w:t>№</w:t>
      </w:r>
      <w:r>
        <w:t>069</w:t>
      </w:r>
    </w:p>
    <w:p w:rsidR="00A17CAE" w:rsidRDefault="00A17CAE" w:rsidP="00A17CAE">
      <w:r>
        <w:t>Назовите основные направления стимулирования привлечения прямых иностранных инвестиций в обрабатывающую промышленность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>{Источник}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A17CAE" w:rsidRDefault="00A17CAE" w:rsidP="00A17CAE"/>
    <w:p w:rsidR="00A17CAE" w:rsidRDefault="00A17CAE" w:rsidP="00A17CAE">
      <w:r>
        <w:t>№</w:t>
      </w:r>
      <w:r>
        <w:t>070</w:t>
      </w:r>
    </w:p>
    <w:p w:rsidR="00A17CAE" w:rsidRDefault="00A17CAE" w:rsidP="00A17CAE">
      <w:r>
        <w:t>Каковы источники финансирования проектов в обрабатывающей промышленности?</w:t>
      </w:r>
    </w:p>
    <w:p w:rsidR="00A17CAE" w:rsidRDefault="00A17CAE" w:rsidP="00A17CAE">
      <w:pPr>
        <w:jc w:val="both"/>
        <w:rPr>
          <w:bCs/>
          <w:color w:val="000000"/>
          <w:shd w:val="clear" w:color="auto" w:fill="FFFFFF"/>
        </w:rPr>
      </w:pPr>
      <w:r>
        <w:t>{Блок}=3</w:t>
      </w:r>
    </w:p>
    <w:p w:rsidR="00A17CAE" w:rsidRDefault="00A17CAE" w:rsidP="00A17CAE">
      <w:r>
        <w:t>{Источник} = Об утверждении Государственной программы индустриально-инновационного развития Республики Казахстан на 2020 – 2025 годы. Постановление Правительства Республики Казахстан от 31 декабря 2019 года № 1050</w:t>
      </w:r>
    </w:p>
    <w:p w:rsidR="00A17CAE" w:rsidRDefault="00A17CAE" w:rsidP="00A17CAE"/>
    <w:p w:rsidR="00A17CAE" w:rsidRDefault="00A17CAE" w:rsidP="00A17CAE"/>
    <w:p w:rsidR="00A17CAE" w:rsidRDefault="00A17CAE" w:rsidP="00A17CAE"/>
    <w:p w:rsidR="00A17CAE" w:rsidRDefault="00A17CAE" w:rsidP="00A17CAE"/>
    <w:p w:rsidR="00A17CAE" w:rsidRDefault="00A17CAE" w:rsidP="00A17CAE"/>
    <w:p w:rsidR="00A17CAE" w:rsidRDefault="00A17CAE" w:rsidP="00A17CAE"/>
    <w:p w:rsidR="00A17CAE" w:rsidRDefault="00A17CAE" w:rsidP="00A17CAE">
      <w:bookmarkStart w:id="0" w:name="_GoBack"/>
      <w:bookmarkEnd w:id="0"/>
    </w:p>
    <w:sectPr w:rsidR="00A17C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51059"/>
    <w:multiLevelType w:val="hybridMultilevel"/>
    <w:tmpl w:val="C1100540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41"/>
    <w:rsid w:val="000B6441"/>
    <w:rsid w:val="00A17CAE"/>
    <w:rsid w:val="00C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9ADEA-971D-41C7-A7A1-535057C0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1">
    <w:name w:val="heading 1"/>
    <w:basedOn w:val="a"/>
    <w:next w:val="a"/>
    <w:link w:val="10"/>
    <w:uiPriority w:val="9"/>
    <w:qFormat/>
    <w:rsid w:val="00CB639B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9B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39B"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39B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39B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39B"/>
    <w:pPr>
      <w:keepNext/>
      <w:keepLines/>
      <w:spacing w:before="20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39B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39B"/>
    <w:pPr>
      <w:keepNext/>
      <w:keepLines/>
      <w:spacing w:before="200"/>
      <w:outlineLvl w:val="7"/>
    </w:pPr>
    <w:rPr>
      <w:rFonts w:ascii="Calibri Light" w:hAnsi="Calibri Light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39B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39B"/>
    <w:rPr>
      <w:rFonts w:ascii="Calibri Light" w:eastAsia="Times New Roman" w:hAnsi="Calibri Light" w:cs="Times New Roman"/>
      <w:b/>
      <w:bCs/>
      <w:color w:val="2F5496"/>
      <w:sz w:val="28"/>
      <w:szCs w:val="28"/>
      <w:lang w:val="ru-KZ" w:eastAsia="ru-KZ"/>
    </w:rPr>
  </w:style>
  <w:style w:type="character" w:customStyle="1" w:styleId="20">
    <w:name w:val="Заголовок 2 Знак"/>
    <w:basedOn w:val="a0"/>
    <w:link w:val="2"/>
    <w:uiPriority w:val="9"/>
    <w:semiHidden/>
    <w:rsid w:val="00CB639B"/>
    <w:rPr>
      <w:rFonts w:ascii="Calibri Light" w:eastAsia="Times New Roman" w:hAnsi="Calibri Light" w:cs="Times New Roman"/>
      <w:b/>
      <w:bCs/>
      <w:color w:val="4472C4"/>
      <w:sz w:val="26"/>
      <w:szCs w:val="26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semiHidden/>
    <w:rsid w:val="00CB639B"/>
    <w:rPr>
      <w:rFonts w:ascii="Calibri Light" w:eastAsia="Times New Roman" w:hAnsi="Calibri Light" w:cs="Times New Roman"/>
      <w:b/>
      <w:bCs/>
      <w:color w:val="4472C4"/>
      <w:sz w:val="24"/>
      <w:szCs w:val="24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semiHidden/>
    <w:rsid w:val="00CB639B"/>
    <w:rPr>
      <w:rFonts w:ascii="Calibri Light" w:eastAsia="Times New Roman" w:hAnsi="Calibri Light" w:cs="Times New Roman"/>
      <w:b/>
      <w:bCs/>
      <w:i/>
      <w:iCs/>
      <w:color w:val="4472C4"/>
      <w:sz w:val="24"/>
      <w:szCs w:val="24"/>
      <w:lang w:val="ru-KZ" w:eastAsia="ru-KZ"/>
    </w:rPr>
  </w:style>
  <w:style w:type="character" w:customStyle="1" w:styleId="50">
    <w:name w:val="Заголовок 5 Знак"/>
    <w:basedOn w:val="a0"/>
    <w:link w:val="5"/>
    <w:uiPriority w:val="9"/>
    <w:semiHidden/>
    <w:rsid w:val="00CB639B"/>
    <w:rPr>
      <w:rFonts w:ascii="Calibri Light" w:eastAsia="Times New Roman" w:hAnsi="Calibri Light" w:cs="Times New Roman"/>
      <w:color w:val="1F3763"/>
      <w:sz w:val="24"/>
      <w:szCs w:val="24"/>
      <w:lang w:val="ru-KZ" w:eastAsia="ru-KZ"/>
    </w:rPr>
  </w:style>
  <w:style w:type="character" w:customStyle="1" w:styleId="60">
    <w:name w:val="Заголовок 6 Знак"/>
    <w:basedOn w:val="a0"/>
    <w:link w:val="6"/>
    <w:uiPriority w:val="9"/>
    <w:semiHidden/>
    <w:rsid w:val="00CB639B"/>
    <w:rPr>
      <w:rFonts w:ascii="Calibri Light" w:eastAsia="Times New Roman" w:hAnsi="Calibri Light" w:cs="Times New Roman"/>
      <w:i/>
      <w:iCs/>
      <w:color w:val="1F3763"/>
      <w:sz w:val="24"/>
      <w:szCs w:val="24"/>
      <w:lang w:val="ru-KZ" w:eastAsia="ru-KZ"/>
    </w:rPr>
  </w:style>
  <w:style w:type="character" w:customStyle="1" w:styleId="70">
    <w:name w:val="Заголовок 7 Знак"/>
    <w:basedOn w:val="a0"/>
    <w:link w:val="7"/>
    <w:uiPriority w:val="9"/>
    <w:semiHidden/>
    <w:rsid w:val="00CB639B"/>
    <w:rPr>
      <w:rFonts w:ascii="Calibri Light" w:eastAsia="Times New Roman" w:hAnsi="Calibri Light" w:cs="Times New Roman"/>
      <w:i/>
      <w:iCs/>
      <w:color w:val="404040"/>
      <w:sz w:val="24"/>
      <w:szCs w:val="24"/>
      <w:lang w:val="ru-KZ" w:eastAsia="ru-KZ"/>
    </w:rPr>
  </w:style>
  <w:style w:type="character" w:customStyle="1" w:styleId="80">
    <w:name w:val="Заголовок 8 Знак"/>
    <w:basedOn w:val="a0"/>
    <w:link w:val="8"/>
    <w:uiPriority w:val="9"/>
    <w:semiHidden/>
    <w:rsid w:val="00CB639B"/>
    <w:rPr>
      <w:rFonts w:ascii="Calibri Light" w:eastAsia="Times New Roman" w:hAnsi="Calibri Light" w:cs="Times New Roman"/>
      <w:color w:val="404040"/>
      <w:sz w:val="20"/>
      <w:szCs w:val="24"/>
      <w:lang w:val="ru-KZ" w:eastAsia="ru-KZ"/>
    </w:rPr>
  </w:style>
  <w:style w:type="character" w:customStyle="1" w:styleId="90">
    <w:name w:val="Заголовок 9 Знак"/>
    <w:basedOn w:val="a0"/>
    <w:link w:val="9"/>
    <w:uiPriority w:val="9"/>
    <w:semiHidden/>
    <w:rsid w:val="00CB639B"/>
    <w:rPr>
      <w:rFonts w:ascii="Calibri Light" w:eastAsia="Times New Roman" w:hAnsi="Calibri Light" w:cs="Times New Roman"/>
      <w:i/>
      <w:iCs/>
      <w:color w:val="404040"/>
      <w:sz w:val="20"/>
      <w:szCs w:val="24"/>
      <w:lang w:val="ru-KZ" w:eastAsia="ru-KZ"/>
    </w:rPr>
  </w:style>
  <w:style w:type="character" w:styleId="a3">
    <w:name w:val="Hyperlink"/>
    <w:uiPriority w:val="99"/>
    <w:semiHidden/>
    <w:unhideWhenUsed/>
    <w:rsid w:val="00CB639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B639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CB639B"/>
    <w:pPr>
      <w:spacing w:before="100" w:beforeAutospacing="1" w:after="100" w:afterAutospacing="1"/>
    </w:pPr>
    <w:rPr>
      <w:lang w:val="en-US" w:eastAsia="en-US"/>
    </w:rPr>
  </w:style>
  <w:style w:type="paragraph" w:styleId="a5">
    <w:name w:val="footnote text"/>
    <w:basedOn w:val="a"/>
    <w:link w:val="a6"/>
    <w:uiPriority w:val="99"/>
    <w:semiHidden/>
    <w:unhideWhenUsed/>
    <w:rsid w:val="00CB639B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B639B"/>
    <w:rPr>
      <w:rFonts w:ascii="Times New Roman" w:eastAsia="Times New Roman" w:hAnsi="Times New Roman" w:cs="Times New Roman"/>
      <w:sz w:val="20"/>
      <w:szCs w:val="24"/>
      <w:lang w:val="ru-KZ" w:eastAsia="ru-KZ"/>
    </w:rPr>
  </w:style>
  <w:style w:type="paragraph" w:styleId="a7">
    <w:name w:val="header"/>
    <w:basedOn w:val="a"/>
    <w:link w:val="a8"/>
    <w:uiPriority w:val="99"/>
    <w:semiHidden/>
    <w:unhideWhenUsed/>
    <w:rsid w:val="00CB639B"/>
  </w:style>
  <w:style w:type="character" w:customStyle="1" w:styleId="a8">
    <w:name w:val="Верхний колонтитул Знак"/>
    <w:basedOn w:val="a0"/>
    <w:link w:val="a7"/>
    <w:uiPriority w:val="99"/>
    <w:semiHidden/>
    <w:rsid w:val="00CB639B"/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9">
    <w:name w:val="footer"/>
    <w:basedOn w:val="a"/>
    <w:link w:val="aa"/>
    <w:uiPriority w:val="99"/>
    <w:semiHidden/>
    <w:unhideWhenUsed/>
    <w:rsid w:val="00CB639B"/>
  </w:style>
  <w:style w:type="character" w:customStyle="1" w:styleId="aa">
    <w:name w:val="Нижний колонтитул Знак"/>
    <w:basedOn w:val="a0"/>
    <w:link w:val="a9"/>
    <w:uiPriority w:val="99"/>
    <w:semiHidden/>
    <w:rsid w:val="00CB639B"/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b">
    <w:name w:val="endnote text"/>
    <w:basedOn w:val="a"/>
    <w:link w:val="ac"/>
    <w:uiPriority w:val="99"/>
    <w:semiHidden/>
    <w:unhideWhenUsed/>
    <w:rsid w:val="00CB639B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B639B"/>
    <w:rPr>
      <w:rFonts w:ascii="Times New Roman" w:eastAsia="Times New Roman" w:hAnsi="Times New Roman" w:cs="Times New Roman"/>
      <w:sz w:val="20"/>
      <w:szCs w:val="24"/>
      <w:lang w:val="ru-KZ" w:eastAsia="ru-KZ"/>
    </w:rPr>
  </w:style>
  <w:style w:type="paragraph" w:styleId="ad">
    <w:name w:val="Title"/>
    <w:basedOn w:val="a"/>
    <w:next w:val="a"/>
    <w:link w:val="11"/>
    <w:uiPriority w:val="10"/>
    <w:qFormat/>
    <w:rsid w:val="00CB639B"/>
    <w:pPr>
      <w:contextualSpacing/>
    </w:pPr>
    <w:rPr>
      <w:rFonts w:ascii="Calibri Light" w:hAnsi="Calibri Light"/>
      <w:color w:val="323E4F"/>
      <w:spacing w:val="5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uiPriority w:val="10"/>
    <w:rsid w:val="00CB639B"/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ru-KZ"/>
    </w:rPr>
  </w:style>
  <w:style w:type="paragraph" w:styleId="af">
    <w:name w:val="Body Text"/>
    <w:basedOn w:val="a"/>
    <w:link w:val="af0"/>
    <w:uiPriority w:val="99"/>
    <w:semiHidden/>
    <w:unhideWhenUsed/>
    <w:rsid w:val="00CB639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B639B"/>
    <w:rPr>
      <w:rFonts w:ascii="Times New Roman" w:eastAsia="Times New Roman" w:hAnsi="Times New Roman" w:cs="Times New Roman"/>
      <w:sz w:val="28"/>
      <w:szCs w:val="24"/>
      <w:lang w:val="ru-KZ" w:eastAsia="ru-KZ"/>
    </w:rPr>
  </w:style>
  <w:style w:type="paragraph" w:styleId="af1">
    <w:name w:val="Subtitle"/>
    <w:basedOn w:val="a"/>
    <w:next w:val="a"/>
    <w:link w:val="af2"/>
    <w:uiPriority w:val="11"/>
    <w:qFormat/>
    <w:rsid w:val="00CB639B"/>
    <w:rPr>
      <w:rFonts w:ascii="Calibri Light" w:hAnsi="Calibri Light"/>
      <w:i/>
      <w:iCs/>
      <w:color w:val="4472C4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CB639B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ru-KZ" w:eastAsia="ru-KZ"/>
    </w:rPr>
  </w:style>
  <w:style w:type="paragraph" w:styleId="af3">
    <w:name w:val="Plain Text"/>
    <w:basedOn w:val="a"/>
    <w:link w:val="af4"/>
    <w:uiPriority w:val="99"/>
    <w:semiHidden/>
    <w:unhideWhenUsed/>
    <w:rsid w:val="00CB639B"/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CB639B"/>
    <w:rPr>
      <w:rFonts w:ascii="Courier New" w:eastAsia="Times New Roman" w:hAnsi="Courier New" w:cs="Courier New"/>
      <w:sz w:val="21"/>
      <w:szCs w:val="21"/>
      <w:lang w:val="ru-KZ" w:eastAsia="ru-KZ"/>
    </w:rPr>
  </w:style>
  <w:style w:type="paragraph" w:styleId="af5">
    <w:name w:val="Balloon Text"/>
    <w:basedOn w:val="a"/>
    <w:link w:val="af6"/>
    <w:uiPriority w:val="99"/>
    <w:semiHidden/>
    <w:unhideWhenUsed/>
    <w:rsid w:val="00CB639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39B"/>
    <w:rPr>
      <w:rFonts w:ascii="Segoe UI" w:eastAsia="Times New Roman" w:hAnsi="Segoe UI" w:cs="Segoe UI"/>
      <w:sz w:val="18"/>
      <w:szCs w:val="18"/>
      <w:lang w:val="ru-KZ" w:eastAsia="ru-KZ"/>
    </w:rPr>
  </w:style>
  <w:style w:type="paragraph" w:styleId="af7">
    <w:name w:val="No Spacing"/>
    <w:uiPriority w:val="99"/>
    <w:qFormat/>
    <w:rsid w:val="00CB639B"/>
    <w:pPr>
      <w:spacing w:after="0" w:line="240" w:lineRule="auto"/>
    </w:pPr>
    <w:rPr>
      <w:rFonts w:ascii="Calibri" w:eastAsia="Times New Roman" w:hAnsi="Times New Roman" w:cs="Times New Roman"/>
      <w:szCs w:val="20"/>
      <w:lang w:val="ru-RU" w:eastAsia="ru-RU"/>
    </w:rPr>
  </w:style>
  <w:style w:type="paragraph" w:styleId="af8">
    <w:name w:val="List Paragraph"/>
    <w:basedOn w:val="a"/>
    <w:uiPriority w:val="34"/>
    <w:qFormat/>
    <w:rsid w:val="00CB63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39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B639B"/>
    <w:rPr>
      <w:rFonts w:ascii="Times New Roman" w:eastAsia="Times New Roman" w:hAnsi="Times New Roman" w:cs="Times New Roman"/>
      <w:i/>
      <w:iCs/>
      <w:color w:val="000000"/>
      <w:sz w:val="24"/>
      <w:szCs w:val="24"/>
      <w:lang w:val="ru-KZ" w:eastAsia="ru-KZ"/>
    </w:rPr>
  </w:style>
  <w:style w:type="paragraph" w:styleId="af9">
    <w:name w:val="Intense Quote"/>
    <w:basedOn w:val="a"/>
    <w:next w:val="a"/>
    <w:link w:val="afa"/>
    <w:uiPriority w:val="30"/>
    <w:qFormat/>
    <w:rsid w:val="00CB639B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a">
    <w:name w:val="Выделенная цитата Знак"/>
    <w:basedOn w:val="a0"/>
    <w:link w:val="af9"/>
    <w:uiPriority w:val="30"/>
    <w:rsid w:val="00CB639B"/>
    <w:rPr>
      <w:rFonts w:ascii="Times New Roman" w:eastAsia="Times New Roman" w:hAnsi="Times New Roman" w:cs="Times New Roman"/>
      <w:b/>
      <w:bCs/>
      <w:i/>
      <w:iCs/>
      <w:color w:val="4472C4"/>
      <w:sz w:val="24"/>
      <w:szCs w:val="24"/>
      <w:lang w:val="ru-KZ" w:eastAsia="ru-KZ"/>
    </w:rPr>
  </w:style>
  <w:style w:type="character" w:styleId="afb">
    <w:name w:val="footnote reference"/>
    <w:uiPriority w:val="99"/>
    <w:semiHidden/>
    <w:unhideWhenUsed/>
    <w:rsid w:val="00CB639B"/>
    <w:rPr>
      <w:vertAlign w:val="superscript"/>
    </w:rPr>
  </w:style>
  <w:style w:type="character" w:styleId="afc">
    <w:name w:val="endnote reference"/>
    <w:uiPriority w:val="99"/>
    <w:semiHidden/>
    <w:unhideWhenUsed/>
    <w:rsid w:val="00CB639B"/>
    <w:rPr>
      <w:vertAlign w:val="superscript"/>
    </w:rPr>
  </w:style>
  <w:style w:type="character" w:styleId="afd">
    <w:name w:val="Subtle Emphasis"/>
    <w:uiPriority w:val="19"/>
    <w:qFormat/>
    <w:rsid w:val="00CB639B"/>
    <w:rPr>
      <w:i/>
      <w:iCs/>
      <w:color w:val="808080"/>
    </w:rPr>
  </w:style>
  <w:style w:type="character" w:styleId="afe">
    <w:name w:val="Intense Emphasis"/>
    <w:uiPriority w:val="21"/>
    <w:qFormat/>
    <w:rsid w:val="00CB639B"/>
    <w:rPr>
      <w:b/>
      <w:bCs/>
      <w:i/>
      <w:iCs/>
      <w:color w:val="4472C4"/>
    </w:rPr>
  </w:style>
  <w:style w:type="character" w:styleId="aff">
    <w:name w:val="Subtle Reference"/>
    <w:uiPriority w:val="31"/>
    <w:qFormat/>
    <w:rsid w:val="00CB639B"/>
    <w:rPr>
      <w:smallCaps/>
      <w:color w:val="ED7D31"/>
      <w:u w:val="single"/>
    </w:rPr>
  </w:style>
  <w:style w:type="character" w:styleId="aff0">
    <w:name w:val="Intense Reference"/>
    <w:uiPriority w:val="32"/>
    <w:qFormat/>
    <w:rsid w:val="00CB639B"/>
    <w:rPr>
      <w:b/>
      <w:bCs/>
      <w:smallCaps/>
      <w:color w:val="ED7D31"/>
      <w:spacing w:val="5"/>
      <w:u w:val="single"/>
    </w:rPr>
  </w:style>
  <w:style w:type="character" w:styleId="aff1">
    <w:name w:val="Book Title"/>
    <w:uiPriority w:val="33"/>
    <w:qFormat/>
    <w:rsid w:val="00CB639B"/>
    <w:rPr>
      <w:b/>
      <w:bCs/>
      <w:smallCaps/>
      <w:spacing w:val="5"/>
    </w:rPr>
  </w:style>
  <w:style w:type="character" w:customStyle="1" w:styleId="11">
    <w:name w:val="Заголовок Знак1"/>
    <w:link w:val="ad"/>
    <w:uiPriority w:val="10"/>
    <w:locked/>
    <w:rsid w:val="00CB639B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aff2">
    <w:name w:val="Normal (Web)"/>
    <w:basedOn w:val="a"/>
    <w:uiPriority w:val="99"/>
    <w:semiHidden/>
    <w:unhideWhenUsed/>
    <w:rsid w:val="00A17CAE"/>
    <w:pPr>
      <w:spacing w:before="100" w:beforeAutospacing="1" w:after="100" w:afterAutospacing="1"/>
    </w:pPr>
    <w:rPr>
      <w:lang w:val="ru-RU" w:eastAsia="ru-RU"/>
    </w:rPr>
  </w:style>
  <w:style w:type="table" w:styleId="aff3">
    <w:name w:val="Table Grid"/>
    <w:basedOn w:val="a1"/>
    <w:uiPriority w:val="39"/>
    <w:rsid w:val="00A17CAE"/>
    <w:pPr>
      <w:spacing w:after="0" w:line="240" w:lineRule="auto"/>
    </w:pPr>
    <w:rPr>
      <w:rFonts w:ascii="Calibri" w:eastAsia="Calibri" w:hAnsi="Calibri" w:cs="Times New Roman"/>
      <w:lang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6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6960</Words>
  <Characters>39675</Characters>
  <Application>Microsoft Office Word</Application>
  <DocSecurity>0</DocSecurity>
  <Lines>330</Lines>
  <Paragraphs>93</Paragraphs>
  <ScaleCrop>false</ScaleCrop>
  <Company/>
  <LinksUpToDate>false</LinksUpToDate>
  <CharactersWithSpaces>46542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2024-07-31T12:15:00Z</dcterms:created>
  <dcterms:modified xsi:type="dcterms:W3CDTF">2024-07-31T12:40:00Z</dcterms:modified>
</cp:coreProperties>
</file>