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1CE" w:rsidRDefault="005151CE" w:rsidP="005151CE">
      <w:pPr>
        <w:pStyle w:val="a3"/>
        <w:jc w:val="center"/>
        <w:rPr>
          <w:rFonts w:ascii="Times New Roman"/>
          <w:b/>
          <w:sz w:val="28"/>
          <w:szCs w:val="28"/>
          <w:lang w:val="kk-KZ"/>
        </w:rPr>
      </w:pPr>
      <w:r>
        <w:rPr>
          <w:rFonts w:ascii="Times New Roman"/>
          <w:b/>
          <w:sz w:val="28"/>
          <w:szCs w:val="28"/>
          <w:lang w:val="kk-KZ"/>
        </w:rPr>
        <w:t>ҚАЗАҚСТАН РЕСПУБЛИКАСЫНЫҢ БІЛІМ ЖӘНЕ ҒЫЛЫМ МИНИСТРЛІГІ</w:t>
      </w:r>
    </w:p>
    <w:p w:rsidR="005151CE" w:rsidRPr="001A302B" w:rsidRDefault="005151CE" w:rsidP="005151CE">
      <w:pPr>
        <w:pStyle w:val="a3"/>
        <w:jc w:val="center"/>
        <w:rPr>
          <w:rFonts w:ascii="Times New Roman"/>
          <w:b/>
          <w:sz w:val="28"/>
          <w:szCs w:val="28"/>
          <w:lang w:val="kk-KZ"/>
        </w:rPr>
      </w:pPr>
    </w:p>
    <w:p w:rsidR="005151CE" w:rsidRPr="00332DD4" w:rsidRDefault="005151CE" w:rsidP="005151CE">
      <w:pPr>
        <w:pStyle w:val="a3"/>
        <w:jc w:val="center"/>
        <w:rPr>
          <w:rFonts w:ascii="Times New Roman"/>
          <w:b/>
          <w:sz w:val="28"/>
          <w:szCs w:val="28"/>
          <w:lang w:val="kk-KZ"/>
        </w:rPr>
      </w:pPr>
      <w:r w:rsidRPr="005151CE">
        <w:rPr>
          <w:rFonts w:ascii="Times New Roman"/>
          <w:b/>
          <w:sz w:val="28"/>
          <w:szCs w:val="28"/>
          <w:lang w:val="kk-KZ"/>
        </w:rPr>
        <w:t>«ESIL UNIVERSITY» МЕКЕМЕСІ</w:t>
      </w:r>
    </w:p>
    <w:p w:rsidR="005151CE" w:rsidRPr="005151CE" w:rsidRDefault="005151CE" w:rsidP="005151CE">
      <w:pPr>
        <w:pStyle w:val="a3"/>
        <w:jc w:val="center"/>
        <w:rPr>
          <w:rFonts w:ascii="Times New Roman"/>
          <w:b/>
          <w:sz w:val="28"/>
          <w:szCs w:val="28"/>
          <w:lang w:val="kk-KZ"/>
        </w:rPr>
      </w:pPr>
    </w:p>
    <w:p w:rsidR="005151CE" w:rsidRPr="005151CE" w:rsidRDefault="005151CE" w:rsidP="005151CE">
      <w:pPr>
        <w:pStyle w:val="a3"/>
        <w:jc w:val="center"/>
        <w:rPr>
          <w:rFonts w:ascii="Times New Roman"/>
          <w:b/>
          <w:sz w:val="28"/>
          <w:szCs w:val="28"/>
          <w:lang w:val="kk-KZ"/>
        </w:rPr>
      </w:pPr>
    </w:p>
    <w:p w:rsidR="005151CE" w:rsidRPr="005151CE" w:rsidRDefault="005151CE" w:rsidP="005151CE">
      <w:pPr>
        <w:pStyle w:val="a3"/>
        <w:jc w:val="center"/>
        <w:rPr>
          <w:rFonts w:ascii="Times New Roman"/>
          <w:b/>
          <w:sz w:val="28"/>
          <w:szCs w:val="28"/>
          <w:lang w:val="kk-KZ"/>
        </w:rPr>
      </w:pPr>
    </w:p>
    <w:p w:rsidR="005151CE" w:rsidRPr="005151CE" w:rsidRDefault="005151CE" w:rsidP="005151CE">
      <w:pPr>
        <w:pStyle w:val="a3"/>
        <w:jc w:val="center"/>
        <w:rPr>
          <w:rFonts w:ascii="Times New Roman"/>
          <w:b/>
          <w:sz w:val="28"/>
          <w:szCs w:val="28"/>
          <w:lang w:val="kk-KZ"/>
        </w:rPr>
      </w:pPr>
    </w:p>
    <w:p w:rsidR="005151CE" w:rsidRPr="005151CE" w:rsidRDefault="005151CE" w:rsidP="005151CE">
      <w:pPr>
        <w:pStyle w:val="a3"/>
        <w:jc w:val="center"/>
        <w:rPr>
          <w:rFonts w:ascii="Times New Roman"/>
          <w:b/>
          <w:sz w:val="28"/>
          <w:szCs w:val="28"/>
          <w:lang w:val="kk-KZ"/>
        </w:rPr>
      </w:pPr>
    </w:p>
    <w:p w:rsidR="005151CE" w:rsidRPr="005151CE" w:rsidRDefault="005151CE" w:rsidP="005151CE">
      <w:pPr>
        <w:pStyle w:val="a3"/>
        <w:jc w:val="center"/>
        <w:rPr>
          <w:rFonts w:ascii="Times New Roman"/>
          <w:b/>
          <w:sz w:val="28"/>
          <w:szCs w:val="28"/>
          <w:lang w:val="kk-KZ"/>
        </w:rPr>
      </w:pPr>
    </w:p>
    <w:p w:rsidR="005151CE" w:rsidRPr="00332DD4" w:rsidRDefault="00B044BE" w:rsidP="00B044BE">
      <w:pPr>
        <w:pStyle w:val="a3"/>
        <w:ind w:firstLine="5529"/>
        <w:rPr>
          <w:rFonts w:ascii="Times New Roman"/>
          <w:b/>
          <w:sz w:val="28"/>
          <w:szCs w:val="28"/>
          <w:lang w:val="kk-KZ"/>
        </w:rPr>
      </w:pPr>
      <w:r>
        <w:rPr>
          <w:rFonts w:ascii="Times New Roman"/>
          <w:b/>
          <w:sz w:val="28"/>
          <w:szCs w:val="28"/>
          <w:lang w:val="kk-KZ"/>
        </w:rPr>
        <w:t xml:space="preserve"> </w:t>
      </w:r>
      <w:r w:rsidR="005151CE">
        <w:rPr>
          <w:rFonts w:ascii="Times New Roman"/>
          <w:b/>
          <w:sz w:val="28"/>
          <w:szCs w:val="28"/>
          <w:lang w:val="kk-KZ"/>
        </w:rPr>
        <w:t>БЕКІТЕМІН</w:t>
      </w:r>
    </w:p>
    <w:p w:rsidR="005151CE" w:rsidRPr="005151CE" w:rsidRDefault="005151CE" w:rsidP="005151CE">
      <w:pPr>
        <w:pStyle w:val="a3"/>
        <w:ind w:firstLine="5529"/>
        <w:rPr>
          <w:rFonts w:ascii="Times New Roman"/>
          <w:b/>
          <w:sz w:val="28"/>
          <w:szCs w:val="28"/>
          <w:lang w:val="kk-KZ"/>
        </w:rPr>
      </w:pPr>
      <w:r w:rsidRPr="005151CE">
        <w:rPr>
          <w:rFonts w:ascii="Times New Roman"/>
          <w:b/>
          <w:sz w:val="28"/>
          <w:szCs w:val="28"/>
          <w:lang w:val="kk-KZ"/>
        </w:rPr>
        <w:t xml:space="preserve"> Ректор </w:t>
      </w:r>
    </w:p>
    <w:p w:rsidR="005151CE" w:rsidRPr="005151CE" w:rsidRDefault="005151CE" w:rsidP="005151CE">
      <w:pPr>
        <w:pStyle w:val="a3"/>
        <w:ind w:firstLine="5529"/>
        <w:rPr>
          <w:rFonts w:ascii="Times New Roman"/>
          <w:b/>
          <w:sz w:val="28"/>
          <w:szCs w:val="28"/>
          <w:lang w:val="kk-KZ"/>
        </w:rPr>
      </w:pPr>
    </w:p>
    <w:p w:rsidR="005151CE" w:rsidRPr="005151CE" w:rsidRDefault="005151CE" w:rsidP="005151CE">
      <w:pPr>
        <w:pStyle w:val="a3"/>
        <w:ind w:firstLine="5529"/>
        <w:rPr>
          <w:rFonts w:ascii="Times New Roman"/>
          <w:b/>
          <w:sz w:val="28"/>
          <w:szCs w:val="28"/>
          <w:lang w:val="kk-KZ"/>
        </w:rPr>
      </w:pPr>
    </w:p>
    <w:p w:rsidR="005151CE" w:rsidRPr="005151CE" w:rsidRDefault="005151CE" w:rsidP="005151CE">
      <w:pPr>
        <w:pStyle w:val="a3"/>
        <w:ind w:firstLine="5529"/>
        <w:rPr>
          <w:rFonts w:ascii="Times New Roman"/>
          <w:b/>
          <w:sz w:val="28"/>
          <w:szCs w:val="28"/>
          <w:lang w:val="kk-KZ"/>
        </w:rPr>
      </w:pPr>
      <w:r w:rsidRPr="005151CE">
        <w:rPr>
          <w:rFonts w:ascii="Times New Roman"/>
          <w:b/>
          <w:sz w:val="28"/>
          <w:szCs w:val="28"/>
          <w:lang w:val="kk-KZ"/>
        </w:rPr>
        <w:t xml:space="preserve">____________ </w:t>
      </w:r>
      <w:r>
        <w:rPr>
          <w:rFonts w:ascii="Times New Roman"/>
          <w:b/>
          <w:sz w:val="28"/>
          <w:szCs w:val="28"/>
          <w:lang w:val="kk-KZ"/>
        </w:rPr>
        <w:t>А.</w:t>
      </w:r>
      <w:r w:rsidRPr="005151CE">
        <w:rPr>
          <w:rFonts w:ascii="Times New Roman"/>
          <w:b/>
          <w:sz w:val="28"/>
          <w:szCs w:val="28"/>
          <w:lang w:val="kk-KZ"/>
        </w:rPr>
        <w:t>А.Таубаев</w:t>
      </w:r>
    </w:p>
    <w:p w:rsidR="005151CE" w:rsidRPr="005151CE" w:rsidRDefault="005151CE" w:rsidP="005151CE">
      <w:pPr>
        <w:pStyle w:val="a3"/>
        <w:ind w:firstLine="5529"/>
        <w:rPr>
          <w:rFonts w:ascii="Times New Roman"/>
          <w:b/>
          <w:sz w:val="28"/>
          <w:szCs w:val="28"/>
          <w:lang w:val="kk-KZ"/>
        </w:rPr>
      </w:pPr>
      <w:r w:rsidRPr="005151CE">
        <w:rPr>
          <w:rFonts w:ascii="Times New Roman"/>
          <w:b/>
          <w:sz w:val="28"/>
          <w:szCs w:val="28"/>
          <w:lang w:val="kk-KZ"/>
        </w:rPr>
        <w:t>«____»___________2022г.</w:t>
      </w:r>
    </w:p>
    <w:p w:rsidR="005151CE" w:rsidRPr="005151CE" w:rsidRDefault="005151CE" w:rsidP="005151CE">
      <w:pPr>
        <w:pStyle w:val="a3"/>
        <w:ind w:firstLine="5529"/>
        <w:rPr>
          <w:rFonts w:ascii="Times New Roman"/>
          <w:b/>
          <w:sz w:val="28"/>
          <w:szCs w:val="28"/>
          <w:lang w:val="kk-KZ"/>
        </w:rPr>
      </w:pPr>
    </w:p>
    <w:p w:rsidR="005151CE" w:rsidRPr="005151CE" w:rsidRDefault="005151CE" w:rsidP="005151CE">
      <w:pPr>
        <w:pStyle w:val="a3"/>
        <w:jc w:val="center"/>
        <w:rPr>
          <w:rFonts w:ascii="Times New Roman"/>
          <w:b/>
          <w:sz w:val="28"/>
          <w:szCs w:val="28"/>
          <w:lang w:val="kk-KZ"/>
        </w:rPr>
      </w:pPr>
    </w:p>
    <w:p w:rsidR="005151CE" w:rsidRPr="005151CE" w:rsidRDefault="005151CE" w:rsidP="005151CE">
      <w:pPr>
        <w:pStyle w:val="a3"/>
        <w:jc w:val="center"/>
        <w:rPr>
          <w:rFonts w:ascii="Times New Roman"/>
          <w:b/>
          <w:sz w:val="28"/>
          <w:szCs w:val="28"/>
          <w:lang w:val="kk-KZ"/>
        </w:rPr>
      </w:pPr>
    </w:p>
    <w:p w:rsidR="005151CE" w:rsidRPr="005151CE" w:rsidRDefault="005151CE" w:rsidP="005151CE">
      <w:pPr>
        <w:pStyle w:val="a3"/>
        <w:jc w:val="center"/>
        <w:rPr>
          <w:rFonts w:ascii="Times New Roman"/>
          <w:b/>
          <w:sz w:val="28"/>
          <w:szCs w:val="28"/>
          <w:lang w:val="kk-KZ"/>
        </w:rPr>
      </w:pPr>
    </w:p>
    <w:p w:rsidR="005151CE" w:rsidRPr="005151CE" w:rsidRDefault="005151CE" w:rsidP="005151CE">
      <w:pPr>
        <w:pStyle w:val="a3"/>
        <w:jc w:val="center"/>
        <w:rPr>
          <w:rFonts w:ascii="Times New Roman"/>
          <w:b/>
          <w:sz w:val="28"/>
          <w:szCs w:val="28"/>
          <w:lang w:val="kk-KZ"/>
        </w:rPr>
      </w:pPr>
    </w:p>
    <w:p w:rsidR="005151CE" w:rsidRPr="005151CE" w:rsidRDefault="005151CE" w:rsidP="005151CE">
      <w:pPr>
        <w:pStyle w:val="a3"/>
        <w:jc w:val="center"/>
        <w:rPr>
          <w:rFonts w:ascii="Times New Roman"/>
          <w:b/>
          <w:sz w:val="28"/>
          <w:szCs w:val="28"/>
          <w:lang w:val="kk-KZ"/>
        </w:rPr>
      </w:pPr>
    </w:p>
    <w:p w:rsidR="005151CE" w:rsidRPr="005151CE" w:rsidRDefault="005151CE" w:rsidP="005151CE">
      <w:pPr>
        <w:pStyle w:val="a3"/>
        <w:jc w:val="center"/>
        <w:rPr>
          <w:rFonts w:ascii="Times New Roman"/>
          <w:b/>
          <w:sz w:val="28"/>
          <w:szCs w:val="28"/>
          <w:lang w:val="kk-KZ"/>
        </w:rPr>
      </w:pPr>
    </w:p>
    <w:p w:rsidR="005151CE" w:rsidRPr="00332DD4" w:rsidRDefault="005151CE" w:rsidP="005151CE">
      <w:pPr>
        <w:pStyle w:val="a3"/>
        <w:jc w:val="center"/>
        <w:rPr>
          <w:rFonts w:ascii="Times New Roman"/>
          <w:b/>
          <w:sz w:val="28"/>
          <w:szCs w:val="28"/>
          <w:lang w:val="kk-KZ"/>
        </w:rPr>
      </w:pPr>
    </w:p>
    <w:p w:rsidR="004246AD" w:rsidRPr="00F649B3" w:rsidRDefault="004246AD" w:rsidP="004246AD">
      <w:pPr>
        <w:pStyle w:val="a3"/>
        <w:jc w:val="center"/>
        <w:rPr>
          <w:rFonts w:ascii="Times New Roman"/>
          <w:b/>
          <w:sz w:val="28"/>
          <w:szCs w:val="28"/>
          <w:lang w:val="kk-KZ"/>
        </w:rPr>
      </w:pPr>
      <w:r w:rsidRPr="00F649B3">
        <w:rPr>
          <w:rFonts w:ascii="Times New Roman"/>
          <w:b/>
          <w:sz w:val="28"/>
          <w:szCs w:val="28"/>
          <w:lang w:val="kk-KZ"/>
        </w:rPr>
        <w:t>Емтихан материалдары</w:t>
      </w:r>
    </w:p>
    <w:p w:rsidR="004246AD" w:rsidRPr="00F649B3" w:rsidRDefault="004246AD" w:rsidP="004246AD">
      <w:pPr>
        <w:pStyle w:val="a3"/>
        <w:jc w:val="center"/>
        <w:rPr>
          <w:rFonts w:ascii="Times New Roman"/>
          <w:b/>
          <w:sz w:val="28"/>
          <w:szCs w:val="28"/>
          <w:lang w:val="kk-KZ"/>
        </w:rPr>
      </w:pPr>
      <w:r w:rsidRPr="00F649B3">
        <w:rPr>
          <w:rFonts w:ascii="Times New Roman"/>
          <w:b/>
          <w:sz w:val="28"/>
          <w:szCs w:val="28"/>
          <w:lang w:val="kk-KZ"/>
        </w:rPr>
        <w:t xml:space="preserve">(докторантураға түсуге арналған </w:t>
      </w:r>
      <w:r>
        <w:rPr>
          <w:rFonts w:ascii="Times New Roman"/>
          <w:b/>
          <w:sz w:val="28"/>
          <w:szCs w:val="28"/>
          <w:lang w:val="kk-KZ"/>
        </w:rPr>
        <w:t xml:space="preserve">емтихан сұрақтары  </w:t>
      </w:r>
    </w:p>
    <w:p w:rsidR="004246AD" w:rsidRPr="00F649B3" w:rsidRDefault="004246AD" w:rsidP="004246AD">
      <w:pPr>
        <w:pStyle w:val="a3"/>
        <w:jc w:val="center"/>
        <w:rPr>
          <w:rFonts w:ascii="Times New Roman"/>
          <w:b/>
          <w:sz w:val="28"/>
          <w:szCs w:val="28"/>
          <w:lang w:val="kk-KZ"/>
        </w:rPr>
      </w:pPr>
      <w:r w:rsidRPr="00F649B3">
        <w:rPr>
          <w:rFonts w:ascii="Times New Roman"/>
          <w:b/>
          <w:sz w:val="28"/>
          <w:szCs w:val="28"/>
          <w:lang w:val="kk-KZ"/>
        </w:rPr>
        <w:t>оқу бағыты 8D041 Бизнес және менеджмент</w:t>
      </w:r>
    </w:p>
    <w:p w:rsidR="004246AD" w:rsidRPr="00F649B3" w:rsidRDefault="004246AD" w:rsidP="004246AD">
      <w:pPr>
        <w:pStyle w:val="a3"/>
        <w:jc w:val="center"/>
        <w:rPr>
          <w:rFonts w:ascii="Times New Roman"/>
          <w:b/>
          <w:sz w:val="28"/>
          <w:szCs w:val="28"/>
          <w:lang w:val="kk-KZ"/>
        </w:rPr>
      </w:pPr>
      <w:r w:rsidRPr="00F649B3">
        <w:rPr>
          <w:rFonts w:ascii="Times New Roman"/>
          <w:b/>
          <w:sz w:val="28"/>
          <w:szCs w:val="28"/>
          <w:lang w:val="kk-KZ"/>
        </w:rPr>
        <w:t>білім беру бағдарламаларының тобы D074 Қаржы, банк және сақтандыру ісі</w:t>
      </w:r>
    </w:p>
    <w:p w:rsidR="004246AD" w:rsidRPr="00677EE8" w:rsidRDefault="004246AD" w:rsidP="004246AD">
      <w:pPr>
        <w:pStyle w:val="a3"/>
        <w:jc w:val="center"/>
        <w:rPr>
          <w:rFonts w:ascii="Times New Roman"/>
          <w:b/>
          <w:sz w:val="28"/>
          <w:szCs w:val="28"/>
          <w:lang w:val="kk-KZ"/>
        </w:rPr>
      </w:pPr>
      <w:r w:rsidRPr="00F649B3">
        <w:rPr>
          <w:rFonts w:ascii="Times New Roman"/>
          <w:b/>
          <w:sz w:val="28"/>
          <w:szCs w:val="28"/>
          <w:lang w:val="kk-KZ"/>
        </w:rPr>
        <w:t>8D04107 – «Қаржы» білім беру бағдарламасы)</w:t>
      </w:r>
    </w:p>
    <w:p w:rsidR="004246AD" w:rsidRPr="00332DD4" w:rsidRDefault="004246AD" w:rsidP="004246AD">
      <w:pPr>
        <w:pStyle w:val="a3"/>
        <w:jc w:val="center"/>
        <w:rPr>
          <w:rFonts w:ascii="Times New Roman"/>
          <w:b/>
          <w:sz w:val="28"/>
          <w:szCs w:val="28"/>
          <w:lang w:val="kk-KZ"/>
        </w:rPr>
      </w:pPr>
    </w:p>
    <w:p w:rsidR="005151CE" w:rsidRPr="00332DD4" w:rsidRDefault="005151CE" w:rsidP="005151CE">
      <w:pPr>
        <w:pStyle w:val="a3"/>
        <w:jc w:val="center"/>
        <w:rPr>
          <w:rFonts w:ascii="Times New Roman"/>
          <w:b/>
          <w:sz w:val="28"/>
          <w:szCs w:val="28"/>
          <w:lang w:val="kk-KZ"/>
        </w:rPr>
      </w:pPr>
    </w:p>
    <w:p w:rsidR="005151CE" w:rsidRPr="00332DD4" w:rsidRDefault="005151CE" w:rsidP="005151CE">
      <w:pPr>
        <w:pStyle w:val="a3"/>
        <w:jc w:val="center"/>
        <w:rPr>
          <w:rFonts w:ascii="Times New Roman"/>
          <w:b/>
          <w:sz w:val="28"/>
          <w:szCs w:val="28"/>
          <w:lang w:val="kk-KZ"/>
        </w:rPr>
      </w:pPr>
    </w:p>
    <w:p w:rsidR="005151CE" w:rsidRPr="00332DD4" w:rsidRDefault="005151CE" w:rsidP="005151CE">
      <w:pPr>
        <w:pStyle w:val="a3"/>
        <w:jc w:val="center"/>
        <w:rPr>
          <w:rFonts w:ascii="Times New Roman"/>
          <w:b/>
          <w:sz w:val="28"/>
          <w:szCs w:val="28"/>
          <w:lang w:val="kk-KZ"/>
        </w:rPr>
      </w:pPr>
    </w:p>
    <w:p w:rsidR="005151CE" w:rsidRPr="00332DD4" w:rsidRDefault="005151CE" w:rsidP="005151CE">
      <w:pPr>
        <w:pStyle w:val="a3"/>
        <w:jc w:val="center"/>
        <w:rPr>
          <w:rFonts w:ascii="Times New Roman"/>
          <w:b/>
          <w:sz w:val="28"/>
          <w:szCs w:val="28"/>
          <w:lang w:val="kk-KZ"/>
        </w:rPr>
      </w:pPr>
    </w:p>
    <w:p w:rsidR="005151CE" w:rsidRPr="00332DD4" w:rsidRDefault="005151CE" w:rsidP="005151CE">
      <w:pPr>
        <w:pStyle w:val="a3"/>
        <w:jc w:val="center"/>
        <w:rPr>
          <w:rFonts w:ascii="Times New Roman"/>
          <w:b/>
          <w:sz w:val="28"/>
          <w:szCs w:val="28"/>
          <w:lang w:val="kk-KZ"/>
        </w:rPr>
      </w:pPr>
    </w:p>
    <w:p w:rsidR="005151CE" w:rsidRPr="00332DD4" w:rsidRDefault="005151CE" w:rsidP="005151CE">
      <w:pPr>
        <w:pStyle w:val="a3"/>
        <w:jc w:val="center"/>
        <w:rPr>
          <w:rFonts w:ascii="Times New Roman"/>
          <w:b/>
          <w:sz w:val="28"/>
          <w:szCs w:val="28"/>
          <w:lang w:val="kk-KZ"/>
        </w:rPr>
      </w:pPr>
    </w:p>
    <w:p w:rsidR="005151CE" w:rsidRPr="00332DD4" w:rsidRDefault="005151CE" w:rsidP="005151CE">
      <w:pPr>
        <w:pStyle w:val="a3"/>
        <w:jc w:val="center"/>
        <w:rPr>
          <w:rFonts w:ascii="Times New Roman"/>
          <w:b/>
          <w:sz w:val="28"/>
          <w:szCs w:val="28"/>
          <w:lang w:val="kk-KZ"/>
        </w:rPr>
      </w:pPr>
    </w:p>
    <w:p w:rsidR="005151CE" w:rsidRPr="00332DD4" w:rsidRDefault="005151CE" w:rsidP="005151CE">
      <w:pPr>
        <w:pStyle w:val="a3"/>
        <w:jc w:val="center"/>
        <w:rPr>
          <w:rFonts w:ascii="Times New Roman"/>
          <w:b/>
          <w:sz w:val="28"/>
          <w:szCs w:val="28"/>
          <w:lang w:val="kk-KZ"/>
        </w:rPr>
      </w:pPr>
    </w:p>
    <w:p w:rsidR="005151CE" w:rsidRPr="00332DD4" w:rsidRDefault="005151CE" w:rsidP="005151CE">
      <w:pPr>
        <w:pStyle w:val="a3"/>
        <w:jc w:val="center"/>
        <w:rPr>
          <w:rFonts w:ascii="Times New Roman"/>
          <w:b/>
          <w:sz w:val="28"/>
          <w:szCs w:val="28"/>
          <w:lang w:val="kk-KZ"/>
        </w:rPr>
      </w:pPr>
    </w:p>
    <w:p w:rsidR="005151CE" w:rsidRPr="00332DD4" w:rsidRDefault="005151CE" w:rsidP="005151CE">
      <w:pPr>
        <w:pStyle w:val="a3"/>
        <w:jc w:val="center"/>
        <w:rPr>
          <w:rFonts w:ascii="Times New Roman"/>
          <w:b/>
          <w:sz w:val="28"/>
          <w:szCs w:val="28"/>
          <w:lang w:val="kk-KZ"/>
        </w:rPr>
      </w:pPr>
    </w:p>
    <w:p w:rsidR="005151CE" w:rsidRPr="00332DD4" w:rsidRDefault="005151CE" w:rsidP="005151CE">
      <w:pPr>
        <w:pStyle w:val="a3"/>
        <w:jc w:val="center"/>
        <w:rPr>
          <w:rFonts w:ascii="Times New Roman"/>
          <w:b/>
          <w:sz w:val="28"/>
          <w:szCs w:val="28"/>
          <w:lang w:val="kk-KZ"/>
        </w:rPr>
      </w:pPr>
    </w:p>
    <w:p w:rsidR="005151CE" w:rsidRPr="00332DD4" w:rsidRDefault="005151CE" w:rsidP="005151CE">
      <w:pPr>
        <w:pStyle w:val="a3"/>
        <w:jc w:val="center"/>
        <w:rPr>
          <w:rFonts w:ascii="Times New Roman"/>
          <w:b/>
          <w:sz w:val="28"/>
          <w:szCs w:val="28"/>
          <w:lang w:val="kk-KZ"/>
        </w:rPr>
      </w:pPr>
    </w:p>
    <w:p w:rsidR="005151CE" w:rsidRPr="001A302B" w:rsidRDefault="005151CE" w:rsidP="005151CE">
      <w:pPr>
        <w:pStyle w:val="a3"/>
        <w:jc w:val="center"/>
        <w:rPr>
          <w:rFonts w:ascii="Times New Roman"/>
          <w:b/>
          <w:sz w:val="28"/>
          <w:szCs w:val="28"/>
          <w:lang w:val="kk-KZ"/>
        </w:rPr>
        <w:sectPr w:rsidR="005151CE" w:rsidRPr="001A302B">
          <w:footerReference w:type="default" r:id="rId6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1A302B">
        <w:rPr>
          <w:rFonts w:ascii="Times New Roman"/>
          <w:b/>
          <w:sz w:val="28"/>
          <w:szCs w:val="28"/>
          <w:lang w:val="kk-KZ"/>
        </w:rPr>
        <w:t>Н</w:t>
      </w:r>
      <w:r>
        <w:rPr>
          <w:rFonts w:ascii="Times New Roman"/>
          <w:b/>
          <w:sz w:val="28"/>
          <w:szCs w:val="28"/>
          <w:lang w:val="kk-KZ"/>
        </w:rPr>
        <w:t>ұ</w:t>
      </w:r>
      <w:r w:rsidRPr="001A302B">
        <w:rPr>
          <w:rFonts w:ascii="Times New Roman"/>
          <w:b/>
          <w:sz w:val="28"/>
          <w:szCs w:val="28"/>
          <w:lang w:val="kk-KZ"/>
        </w:rPr>
        <w:t>р-С</w:t>
      </w:r>
      <w:r>
        <w:rPr>
          <w:rFonts w:ascii="Times New Roman"/>
          <w:b/>
          <w:sz w:val="28"/>
          <w:szCs w:val="28"/>
          <w:lang w:val="kk-KZ"/>
        </w:rPr>
        <w:t>ұ</w:t>
      </w:r>
      <w:r w:rsidRPr="001A302B">
        <w:rPr>
          <w:rFonts w:ascii="Times New Roman"/>
          <w:b/>
          <w:sz w:val="28"/>
          <w:szCs w:val="28"/>
          <w:lang w:val="kk-KZ"/>
        </w:rPr>
        <w:t>лтан 2022</w:t>
      </w:r>
    </w:p>
    <w:p w:rsidR="004B4053" w:rsidRDefault="004B4053" w:rsidP="004B4053">
      <w:pPr>
        <w:pStyle w:val="a3"/>
        <w:ind w:firstLine="709"/>
        <w:jc w:val="both"/>
        <w:rPr>
          <w:rFonts w:ascii="Times New Roman"/>
          <w:sz w:val="24"/>
          <w:szCs w:val="24"/>
          <w:lang w:val="kk-KZ"/>
        </w:rPr>
      </w:pPr>
      <w:r w:rsidRPr="004B4053">
        <w:rPr>
          <w:rFonts w:ascii="Times New Roman"/>
          <w:sz w:val="24"/>
          <w:szCs w:val="24"/>
          <w:lang w:val="kk-KZ"/>
        </w:rPr>
        <w:lastRenderedPageBreak/>
        <w:t>Емтихан материалдары «Кредиттік жүйенің инфрақұрылымы», «Мемлекеттік және корпоративтік салық менеджменті» пәндері бойынша 8D041 Бизнес және менеджмент – ОП «Қаржы» дайындық бағыты бойынша модульдік білім беру бағдарламалары негізінде әзірленді.</w:t>
      </w:r>
    </w:p>
    <w:p w:rsidR="004B4053" w:rsidRDefault="004B4053" w:rsidP="004B4053">
      <w:pPr>
        <w:pStyle w:val="a3"/>
        <w:ind w:firstLine="709"/>
        <w:jc w:val="both"/>
        <w:rPr>
          <w:rFonts w:ascii="Times New Roman"/>
          <w:sz w:val="24"/>
          <w:szCs w:val="24"/>
          <w:lang w:val="kk-KZ"/>
        </w:rPr>
      </w:pPr>
      <w:bookmarkStart w:id="0" w:name="_GoBack"/>
      <w:bookmarkEnd w:id="0"/>
    </w:p>
    <w:p w:rsidR="004B4053" w:rsidRDefault="005151CE" w:rsidP="005151CE">
      <w:pPr>
        <w:pStyle w:val="a3"/>
        <w:jc w:val="both"/>
        <w:rPr>
          <w:rFonts w:ascii="Times New Roman"/>
          <w:spacing w:val="-3"/>
          <w:sz w:val="24"/>
          <w:szCs w:val="24"/>
          <w:lang w:val="kk-KZ"/>
        </w:rPr>
      </w:pPr>
      <w:r>
        <w:rPr>
          <w:rFonts w:ascii="Times New Roman"/>
          <w:sz w:val="24"/>
          <w:szCs w:val="24"/>
          <w:lang w:val="kk-KZ"/>
        </w:rPr>
        <w:t>Қабылдау е</w:t>
      </w:r>
      <w:r w:rsidRPr="00403081">
        <w:rPr>
          <w:rFonts w:ascii="Times New Roman"/>
          <w:sz w:val="24"/>
          <w:szCs w:val="24"/>
          <w:lang w:val="kk-KZ"/>
        </w:rPr>
        <w:t>мтихан</w:t>
      </w:r>
      <w:r>
        <w:rPr>
          <w:rFonts w:ascii="Times New Roman"/>
          <w:sz w:val="24"/>
          <w:szCs w:val="24"/>
          <w:lang w:val="kk-KZ"/>
        </w:rPr>
        <w:t>ының</w:t>
      </w:r>
      <w:r w:rsidRPr="00403081">
        <w:rPr>
          <w:rFonts w:ascii="Times New Roman"/>
          <w:sz w:val="24"/>
          <w:szCs w:val="24"/>
          <w:lang w:val="kk-KZ"/>
        </w:rPr>
        <w:t xml:space="preserve"> материалд</w:t>
      </w:r>
      <w:r>
        <w:rPr>
          <w:rFonts w:ascii="Times New Roman"/>
          <w:sz w:val="24"/>
          <w:szCs w:val="24"/>
          <w:lang w:val="kk-KZ"/>
        </w:rPr>
        <w:t>арын дайындағандар</w:t>
      </w:r>
      <w:r w:rsidRPr="00403081">
        <w:rPr>
          <w:rFonts w:ascii="Times New Roman"/>
          <w:sz w:val="24"/>
          <w:szCs w:val="24"/>
          <w:lang w:val="kk-KZ"/>
        </w:rPr>
        <w:t>:</w:t>
      </w:r>
    </w:p>
    <w:p w:rsidR="005151CE" w:rsidRPr="00403081" w:rsidRDefault="005151CE" w:rsidP="005151CE">
      <w:pPr>
        <w:pStyle w:val="a3"/>
        <w:jc w:val="both"/>
        <w:rPr>
          <w:rFonts w:ascii="Times New Roman"/>
          <w:spacing w:val="-3"/>
          <w:sz w:val="24"/>
          <w:szCs w:val="24"/>
          <w:lang w:val="kk-KZ"/>
        </w:rPr>
      </w:pPr>
      <w:r>
        <w:rPr>
          <w:rFonts w:ascii="Times New Roman"/>
          <w:spacing w:val="-3"/>
          <w:sz w:val="24"/>
          <w:szCs w:val="24"/>
          <w:lang w:val="kk-KZ"/>
        </w:rPr>
        <w:t>Мусина А.А. – э.ғ.д</w:t>
      </w:r>
      <w:r w:rsidRPr="00403081">
        <w:rPr>
          <w:rFonts w:ascii="Times New Roman"/>
          <w:spacing w:val="-3"/>
          <w:sz w:val="24"/>
          <w:szCs w:val="24"/>
          <w:lang w:val="kk-KZ"/>
        </w:rPr>
        <w:t xml:space="preserve">., профессор, Лукпанова Ж.О. – </w:t>
      </w:r>
      <w:r>
        <w:rPr>
          <w:rFonts w:ascii="Times New Roman"/>
          <w:spacing w:val="-3"/>
          <w:sz w:val="24"/>
          <w:szCs w:val="24"/>
          <w:lang w:val="kk-KZ"/>
        </w:rPr>
        <w:t>э.ғ.к</w:t>
      </w:r>
      <w:r w:rsidRPr="00403081">
        <w:rPr>
          <w:rFonts w:ascii="Times New Roman"/>
          <w:spacing w:val="-3"/>
          <w:sz w:val="24"/>
          <w:szCs w:val="24"/>
          <w:lang w:val="kk-KZ"/>
        </w:rPr>
        <w:t>., доцент</w:t>
      </w:r>
    </w:p>
    <w:p w:rsidR="005151CE" w:rsidRPr="00403081" w:rsidRDefault="005151CE" w:rsidP="005151CE">
      <w:pPr>
        <w:pStyle w:val="a3"/>
        <w:jc w:val="both"/>
        <w:rPr>
          <w:rFonts w:ascii="Times New Roman"/>
          <w:spacing w:val="-3"/>
          <w:sz w:val="24"/>
          <w:szCs w:val="24"/>
          <w:lang w:val="kk-KZ"/>
        </w:rPr>
      </w:pPr>
    </w:p>
    <w:p w:rsidR="005151CE" w:rsidRPr="00403081" w:rsidRDefault="005151CE" w:rsidP="005151CE">
      <w:pPr>
        <w:pStyle w:val="a3"/>
        <w:jc w:val="both"/>
        <w:rPr>
          <w:rFonts w:ascii="Times New Roman"/>
          <w:spacing w:val="-3"/>
          <w:sz w:val="24"/>
          <w:szCs w:val="24"/>
          <w:lang w:val="kk-KZ"/>
        </w:rPr>
      </w:pPr>
    </w:p>
    <w:p w:rsidR="005151CE" w:rsidRDefault="005151CE" w:rsidP="005151CE">
      <w:pPr>
        <w:pStyle w:val="a3"/>
        <w:jc w:val="both"/>
        <w:rPr>
          <w:rFonts w:ascii="Times New Roman"/>
          <w:spacing w:val="-3"/>
          <w:sz w:val="24"/>
          <w:szCs w:val="24"/>
          <w:lang w:val="kk-KZ"/>
        </w:rPr>
      </w:pPr>
      <w:r>
        <w:rPr>
          <w:rFonts w:ascii="Times New Roman"/>
          <w:spacing w:val="-3"/>
          <w:sz w:val="24"/>
          <w:szCs w:val="24"/>
          <w:lang w:val="kk-KZ"/>
        </w:rPr>
        <w:t>Қабылдау е</w:t>
      </w:r>
      <w:r w:rsidRPr="00403081">
        <w:rPr>
          <w:rFonts w:ascii="Times New Roman"/>
          <w:spacing w:val="-3"/>
          <w:sz w:val="24"/>
          <w:szCs w:val="24"/>
          <w:lang w:val="kk-KZ"/>
        </w:rPr>
        <w:t>мтихан</w:t>
      </w:r>
      <w:r>
        <w:rPr>
          <w:rFonts w:ascii="Times New Roman"/>
          <w:spacing w:val="-3"/>
          <w:sz w:val="24"/>
          <w:szCs w:val="24"/>
          <w:lang w:val="kk-KZ"/>
        </w:rPr>
        <w:t>ының</w:t>
      </w:r>
      <w:r w:rsidRPr="00403081">
        <w:rPr>
          <w:rFonts w:ascii="Times New Roman"/>
          <w:spacing w:val="-3"/>
          <w:sz w:val="24"/>
          <w:szCs w:val="24"/>
          <w:lang w:val="kk-KZ"/>
        </w:rPr>
        <w:t xml:space="preserve"> материалдары</w:t>
      </w:r>
      <w:r>
        <w:rPr>
          <w:rFonts w:ascii="Times New Roman"/>
          <w:spacing w:val="-3"/>
          <w:sz w:val="24"/>
          <w:szCs w:val="24"/>
          <w:lang w:val="kk-KZ"/>
        </w:rPr>
        <w:t xml:space="preserve"> «Қаржы» </w:t>
      </w:r>
      <w:r w:rsidRPr="00403081">
        <w:rPr>
          <w:rFonts w:ascii="Times New Roman"/>
          <w:spacing w:val="-3"/>
          <w:sz w:val="24"/>
          <w:szCs w:val="24"/>
          <w:lang w:val="kk-KZ"/>
        </w:rPr>
        <w:t>кафедрасының отырысында талқыланды</w:t>
      </w:r>
      <w:r>
        <w:rPr>
          <w:rFonts w:ascii="Times New Roman"/>
          <w:spacing w:val="-3"/>
          <w:sz w:val="24"/>
          <w:szCs w:val="24"/>
          <w:lang w:val="kk-KZ"/>
        </w:rPr>
        <w:t>.</w:t>
      </w:r>
    </w:p>
    <w:p w:rsidR="005151CE" w:rsidRPr="005151CE" w:rsidRDefault="005151CE" w:rsidP="005151CE">
      <w:pPr>
        <w:pStyle w:val="a3"/>
        <w:jc w:val="both"/>
        <w:rPr>
          <w:rFonts w:ascii="Times New Roman"/>
          <w:spacing w:val="-3"/>
          <w:sz w:val="24"/>
          <w:szCs w:val="24"/>
          <w:lang w:val="kk-KZ"/>
        </w:rPr>
      </w:pPr>
      <w:r w:rsidRPr="005151CE">
        <w:rPr>
          <w:rFonts w:ascii="Times New Roman"/>
          <w:spacing w:val="-3"/>
          <w:sz w:val="24"/>
          <w:szCs w:val="24"/>
          <w:lang w:val="kk-KZ"/>
        </w:rPr>
        <w:t xml:space="preserve">№ __ </w:t>
      </w:r>
      <w:r>
        <w:rPr>
          <w:rFonts w:ascii="Times New Roman"/>
          <w:spacing w:val="-3"/>
          <w:sz w:val="24"/>
          <w:szCs w:val="24"/>
          <w:lang w:val="kk-KZ"/>
        </w:rPr>
        <w:t xml:space="preserve">  хаттама, </w:t>
      </w:r>
      <w:r w:rsidRPr="005151CE">
        <w:rPr>
          <w:rFonts w:ascii="Times New Roman"/>
          <w:spacing w:val="-3"/>
          <w:sz w:val="24"/>
          <w:szCs w:val="24"/>
          <w:lang w:val="kk-KZ"/>
        </w:rPr>
        <w:t>«___» _________ 2022 ж.</w:t>
      </w:r>
    </w:p>
    <w:p w:rsidR="005151CE" w:rsidRPr="005151CE" w:rsidRDefault="005151CE" w:rsidP="005151CE">
      <w:pPr>
        <w:pStyle w:val="a3"/>
        <w:jc w:val="both"/>
        <w:rPr>
          <w:rFonts w:ascii="Times New Roman"/>
          <w:spacing w:val="-3"/>
          <w:sz w:val="24"/>
          <w:szCs w:val="24"/>
          <w:lang w:val="kk-KZ"/>
        </w:rPr>
      </w:pPr>
    </w:p>
    <w:p w:rsidR="005151CE" w:rsidRPr="00403081" w:rsidRDefault="005151CE" w:rsidP="005151CE">
      <w:pPr>
        <w:pStyle w:val="a3"/>
        <w:jc w:val="both"/>
        <w:rPr>
          <w:rFonts w:ascii="Times New Roman"/>
          <w:spacing w:val="-3"/>
          <w:sz w:val="24"/>
          <w:szCs w:val="24"/>
          <w:lang w:val="kk-KZ"/>
        </w:rPr>
      </w:pPr>
      <w:r w:rsidRPr="005151CE">
        <w:rPr>
          <w:rFonts w:ascii="Times New Roman"/>
          <w:spacing w:val="-3"/>
          <w:sz w:val="24"/>
          <w:szCs w:val="24"/>
          <w:lang w:val="kk-KZ"/>
        </w:rPr>
        <w:t xml:space="preserve"> «</w:t>
      </w:r>
      <w:r>
        <w:rPr>
          <w:rFonts w:ascii="Times New Roman"/>
          <w:spacing w:val="-3"/>
          <w:sz w:val="24"/>
          <w:szCs w:val="24"/>
          <w:lang w:val="kk-KZ"/>
        </w:rPr>
        <w:t>Қаржы</w:t>
      </w:r>
      <w:r w:rsidRPr="005151CE">
        <w:rPr>
          <w:rFonts w:ascii="Times New Roman"/>
          <w:spacing w:val="-3"/>
          <w:sz w:val="24"/>
          <w:szCs w:val="24"/>
          <w:lang w:val="kk-KZ"/>
        </w:rPr>
        <w:t>»</w:t>
      </w:r>
      <w:r>
        <w:rPr>
          <w:rFonts w:ascii="Times New Roman"/>
          <w:spacing w:val="-3"/>
          <w:sz w:val="24"/>
          <w:szCs w:val="24"/>
          <w:lang w:val="kk-KZ"/>
        </w:rPr>
        <w:t xml:space="preserve"> кафедрасының меңгерушісі м.а</w:t>
      </w:r>
    </w:p>
    <w:p w:rsidR="005151CE" w:rsidRPr="005151CE" w:rsidRDefault="005151CE" w:rsidP="005151CE">
      <w:pPr>
        <w:pStyle w:val="a3"/>
        <w:jc w:val="both"/>
        <w:rPr>
          <w:rFonts w:ascii="Times New Roman"/>
          <w:spacing w:val="-3"/>
          <w:sz w:val="24"/>
          <w:szCs w:val="24"/>
          <w:lang w:val="kk-KZ"/>
        </w:rPr>
      </w:pPr>
    </w:p>
    <w:p w:rsidR="005151CE" w:rsidRPr="00677FBC" w:rsidRDefault="005151CE" w:rsidP="005151CE">
      <w:pPr>
        <w:pStyle w:val="a3"/>
        <w:jc w:val="both"/>
        <w:rPr>
          <w:rFonts w:ascii="Times New Roman"/>
          <w:spacing w:val="-3"/>
          <w:sz w:val="24"/>
          <w:szCs w:val="24"/>
          <w:lang w:val="kk-KZ"/>
        </w:rPr>
      </w:pPr>
      <w:r>
        <w:rPr>
          <w:rFonts w:ascii="Times New Roman"/>
          <w:spacing w:val="-3"/>
          <w:sz w:val="24"/>
          <w:szCs w:val="24"/>
          <w:lang w:val="kk-KZ"/>
        </w:rPr>
        <w:t>Э.ғ.к</w:t>
      </w:r>
      <w:r w:rsidRPr="00677FBC">
        <w:rPr>
          <w:rFonts w:ascii="Times New Roman"/>
          <w:spacing w:val="-3"/>
          <w:sz w:val="24"/>
          <w:szCs w:val="24"/>
        </w:rPr>
        <w:t xml:space="preserve">, </w:t>
      </w:r>
      <w:r w:rsidRPr="00677FBC">
        <w:rPr>
          <w:rFonts w:ascii="Times New Roman"/>
          <w:spacing w:val="-3"/>
          <w:sz w:val="24"/>
          <w:szCs w:val="24"/>
          <w:lang w:val="kk-KZ"/>
        </w:rPr>
        <w:t xml:space="preserve">доцент </w:t>
      </w:r>
      <w:r w:rsidRPr="00677FBC">
        <w:rPr>
          <w:rFonts w:ascii="Times New Roman"/>
          <w:spacing w:val="-3"/>
          <w:sz w:val="24"/>
          <w:szCs w:val="24"/>
        </w:rPr>
        <w:t xml:space="preserve"> ____________________</w:t>
      </w:r>
      <w:r>
        <w:rPr>
          <w:rFonts w:ascii="Times New Roman"/>
          <w:spacing w:val="-3"/>
          <w:sz w:val="24"/>
          <w:szCs w:val="24"/>
          <w:lang w:val="kk-KZ"/>
        </w:rPr>
        <w:t>Джумабекова А.Т.</w:t>
      </w:r>
    </w:p>
    <w:p w:rsidR="005151CE" w:rsidRPr="00677FBC" w:rsidRDefault="005151CE" w:rsidP="005151CE">
      <w:pPr>
        <w:pStyle w:val="a3"/>
        <w:jc w:val="both"/>
        <w:rPr>
          <w:rFonts w:ascii="Times New Roman"/>
          <w:spacing w:val="-3"/>
          <w:sz w:val="24"/>
          <w:szCs w:val="24"/>
          <w:lang w:val="kk-KZ"/>
        </w:rPr>
      </w:pPr>
    </w:p>
    <w:p w:rsidR="005151CE" w:rsidRDefault="005151CE" w:rsidP="005151CE">
      <w:pPr>
        <w:pStyle w:val="a3"/>
        <w:jc w:val="both"/>
        <w:rPr>
          <w:rFonts w:ascii="Times New Roman"/>
          <w:spacing w:val="-3"/>
          <w:sz w:val="24"/>
          <w:szCs w:val="24"/>
          <w:lang w:val="kk-KZ"/>
        </w:rPr>
      </w:pPr>
      <w:r w:rsidRPr="00403081">
        <w:rPr>
          <w:rFonts w:ascii="Times New Roman"/>
          <w:spacing w:val="-3"/>
          <w:sz w:val="24"/>
          <w:szCs w:val="24"/>
          <w:lang w:val="kk-KZ"/>
        </w:rPr>
        <w:t>Емтихан материалдары қаралып, университеттің Ғылыми Кеңесінің бекітуіне ұсынылды</w:t>
      </w:r>
    </w:p>
    <w:p w:rsidR="005151CE" w:rsidRDefault="005151CE" w:rsidP="005151CE">
      <w:pPr>
        <w:pStyle w:val="a3"/>
        <w:jc w:val="both"/>
        <w:rPr>
          <w:rFonts w:ascii="Times New Roman"/>
          <w:spacing w:val="-3"/>
          <w:sz w:val="24"/>
          <w:szCs w:val="24"/>
          <w:lang w:val="kk-KZ"/>
        </w:rPr>
      </w:pPr>
      <w:r>
        <w:rPr>
          <w:rFonts w:ascii="Times New Roman"/>
          <w:spacing w:val="-3"/>
          <w:sz w:val="24"/>
          <w:szCs w:val="24"/>
          <w:lang w:val="kk-KZ"/>
        </w:rPr>
        <w:t>№ __  хаттама, «___» _________ 2</w:t>
      </w:r>
      <w:r w:rsidRPr="001A302B">
        <w:rPr>
          <w:rFonts w:ascii="Times New Roman"/>
          <w:spacing w:val="-3"/>
          <w:sz w:val="24"/>
          <w:szCs w:val="24"/>
          <w:lang w:val="kk-KZ"/>
        </w:rPr>
        <w:t>022 ж.</w:t>
      </w:r>
    </w:p>
    <w:p w:rsidR="005151CE" w:rsidRPr="001A302B" w:rsidRDefault="005151CE" w:rsidP="005151CE">
      <w:pPr>
        <w:pStyle w:val="a3"/>
        <w:jc w:val="both"/>
        <w:rPr>
          <w:rFonts w:ascii="Times New Roman"/>
          <w:spacing w:val="-3"/>
          <w:sz w:val="24"/>
          <w:szCs w:val="24"/>
          <w:lang w:val="kk-KZ"/>
        </w:rPr>
      </w:pPr>
    </w:p>
    <w:p w:rsidR="005151CE" w:rsidRPr="00403081" w:rsidRDefault="005151CE" w:rsidP="005151CE">
      <w:pPr>
        <w:pStyle w:val="a3"/>
        <w:jc w:val="both"/>
        <w:rPr>
          <w:rFonts w:ascii="Times New Roman"/>
          <w:spacing w:val="-3"/>
          <w:sz w:val="24"/>
          <w:szCs w:val="24"/>
          <w:lang w:val="kk-KZ"/>
        </w:rPr>
      </w:pPr>
      <w:r>
        <w:rPr>
          <w:rFonts w:ascii="Times New Roman"/>
          <w:spacing w:val="-3"/>
          <w:sz w:val="24"/>
          <w:szCs w:val="24"/>
          <w:lang w:val="kk-KZ"/>
        </w:rPr>
        <w:t>Ғылыми әдістемелік кеңестің төөрағасы</w:t>
      </w:r>
    </w:p>
    <w:p w:rsidR="005151CE" w:rsidRPr="001A302B" w:rsidRDefault="005151CE" w:rsidP="005151CE">
      <w:pPr>
        <w:pStyle w:val="a3"/>
        <w:jc w:val="both"/>
        <w:rPr>
          <w:rFonts w:ascii="Times New Roman"/>
          <w:spacing w:val="-3"/>
          <w:sz w:val="24"/>
          <w:szCs w:val="24"/>
          <w:lang w:val="kk-KZ"/>
        </w:rPr>
      </w:pPr>
    </w:p>
    <w:p w:rsidR="005151CE" w:rsidRPr="003F740D" w:rsidRDefault="005151CE" w:rsidP="005151CE">
      <w:pPr>
        <w:pStyle w:val="a3"/>
        <w:jc w:val="both"/>
        <w:rPr>
          <w:rFonts w:ascii="Times New Roman"/>
          <w:spacing w:val="-3"/>
          <w:sz w:val="24"/>
          <w:szCs w:val="24"/>
          <w:lang w:val="kk-KZ"/>
        </w:rPr>
      </w:pPr>
      <w:r>
        <w:rPr>
          <w:rFonts w:ascii="Times New Roman"/>
          <w:spacing w:val="-3"/>
          <w:sz w:val="24"/>
          <w:szCs w:val="24"/>
          <w:lang w:val="kk-KZ"/>
        </w:rPr>
        <w:t>Э.ғ.д</w:t>
      </w:r>
      <w:r w:rsidRPr="001A302B">
        <w:rPr>
          <w:rFonts w:ascii="Times New Roman"/>
          <w:spacing w:val="-3"/>
          <w:sz w:val="24"/>
          <w:szCs w:val="24"/>
          <w:lang w:val="kk-KZ"/>
        </w:rPr>
        <w:t>., профессор ____________________</w:t>
      </w:r>
      <w:r>
        <w:rPr>
          <w:rFonts w:ascii="Times New Roman"/>
          <w:spacing w:val="-3"/>
          <w:sz w:val="24"/>
          <w:szCs w:val="24"/>
          <w:lang w:val="kk-KZ"/>
        </w:rPr>
        <w:t>Турекулова Д.М.</w:t>
      </w:r>
    </w:p>
    <w:p w:rsidR="005151CE" w:rsidRPr="001A302B" w:rsidRDefault="005151CE" w:rsidP="005151CE">
      <w:pPr>
        <w:pStyle w:val="a3"/>
        <w:jc w:val="both"/>
        <w:rPr>
          <w:rFonts w:ascii="Times New Roman"/>
          <w:b/>
          <w:spacing w:val="-3"/>
          <w:sz w:val="24"/>
          <w:szCs w:val="24"/>
          <w:lang w:val="kk-KZ"/>
        </w:rPr>
      </w:pPr>
    </w:p>
    <w:p w:rsidR="005151CE" w:rsidRPr="001A302B" w:rsidRDefault="005151CE" w:rsidP="005151CE">
      <w:pPr>
        <w:pStyle w:val="a3"/>
        <w:jc w:val="both"/>
        <w:rPr>
          <w:rFonts w:ascii="Times New Roman"/>
          <w:spacing w:val="-3"/>
          <w:sz w:val="24"/>
          <w:szCs w:val="24"/>
          <w:lang w:val="kk-KZ"/>
        </w:rPr>
      </w:pPr>
      <w:r w:rsidRPr="001A302B">
        <w:rPr>
          <w:rFonts w:ascii="Times New Roman"/>
          <w:spacing w:val="-3"/>
          <w:sz w:val="24"/>
          <w:szCs w:val="24"/>
          <w:lang w:val="kk-KZ"/>
        </w:rPr>
        <w:t>Емтихан материалдары Esil University мекемесінің Ғылым</w:t>
      </w:r>
      <w:r>
        <w:rPr>
          <w:rFonts w:ascii="Times New Roman"/>
          <w:spacing w:val="-3"/>
          <w:sz w:val="24"/>
          <w:szCs w:val="24"/>
          <w:lang w:val="kk-KZ"/>
        </w:rPr>
        <w:t>и кеңесінің отырысында бекітілген.</w:t>
      </w:r>
    </w:p>
    <w:p w:rsidR="005151CE" w:rsidRPr="004246AD" w:rsidRDefault="005151CE" w:rsidP="005151CE">
      <w:pPr>
        <w:pStyle w:val="a3"/>
        <w:jc w:val="both"/>
        <w:rPr>
          <w:rFonts w:ascii="Times New Roman"/>
          <w:b/>
          <w:spacing w:val="-3"/>
          <w:sz w:val="24"/>
          <w:szCs w:val="24"/>
          <w:lang w:val="kk-KZ"/>
        </w:rPr>
      </w:pPr>
      <w:r w:rsidRPr="004246AD">
        <w:rPr>
          <w:rFonts w:ascii="Times New Roman"/>
          <w:spacing w:val="-3"/>
          <w:sz w:val="24"/>
          <w:szCs w:val="24"/>
          <w:lang w:val="kk-KZ"/>
        </w:rPr>
        <w:t xml:space="preserve">№ ___ </w:t>
      </w:r>
      <w:r>
        <w:rPr>
          <w:rFonts w:ascii="Times New Roman"/>
          <w:spacing w:val="-3"/>
          <w:sz w:val="24"/>
          <w:szCs w:val="24"/>
          <w:lang w:val="kk-KZ"/>
        </w:rPr>
        <w:t xml:space="preserve"> хаттама, </w:t>
      </w:r>
      <w:r w:rsidRPr="004246AD">
        <w:rPr>
          <w:rFonts w:ascii="Times New Roman"/>
          <w:spacing w:val="-3"/>
          <w:sz w:val="24"/>
          <w:szCs w:val="24"/>
          <w:lang w:val="kk-KZ"/>
        </w:rPr>
        <w:t>«___» _________2022 ж.</w:t>
      </w:r>
    </w:p>
    <w:p w:rsidR="005151CE" w:rsidRPr="004246AD" w:rsidRDefault="005151CE" w:rsidP="005151CE">
      <w:pPr>
        <w:pStyle w:val="a3"/>
        <w:rPr>
          <w:sz w:val="24"/>
          <w:szCs w:val="24"/>
          <w:lang w:val="kk-KZ"/>
        </w:rPr>
      </w:pPr>
    </w:p>
    <w:p w:rsidR="00237454" w:rsidRPr="004246AD" w:rsidRDefault="00237454">
      <w:pPr>
        <w:rPr>
          <w:lang w:val="kk-KZ"/>
        </w:rPr>
      </w:pPr>
    </w:p>
    <w:p w:rsidR="005151CE" w:rsidRPr="004246AD" w:rsidRDefault="005151CE">
      <w:pPr>
        <w:rPr>
          <w:lang w:val="kk-KZ"/>
        </w:rPr>
      </w:pPr>
    </w:p>
    <w:p w:rsidR="005151CE" w:rsidRPr="004246AD" w:rsidRDefault="005151CE">
      <w:pPr>
        <w:rPr>
          <w:lang w:val="kk-KZ"/>
        </w:rPr>
      </w:pPr>
    </w:p>
    <w:p w:rsidR="005151CE" w:rsidRPr="004246AD" w:rsidRDefault="005151CE">
      <w:pPr>
        <w:rPr>
          <w:lang w:val="kk-KZ"/>
        </w:rPr>
      </w:pPr>
    </w:p>
    <w:p w:rsidR="005151CE" w:rsidRPr="004246AD" w:rsidRDefault="005151CE">
      <w:pPr>
        <w:rPr>
          <w:lang w:val="kk-KZ"/>
        </w:rPr>
      </w:pPr>
    </w:p>
    <w:p w:rsidR="005151CE" w:rsidRPr="004246AD" w:rsidRDefault="005151CE">
      <w:pPr>
        <w:rPr>
          <w:lang w:val="kk-KZ"/>
        </w:rPr>
      </w:pPr>
    </w:p>
    <w:p w:rsidR="005151CE" w:rsidRPr="004246AD" w:rsidRDefault="005151CE">
      <w:pPr>
        <w:rPr>
          <w:lang w:val="kk-KZ"/>
        </w:rPr>
      </w:pPr>
    </w:p>
    <w:p w:rsidR="005151CE" w:rsidRPr="004246AD" w:rsidRDefault="005151CE">
      <w:pPr>
        <w:rPr>
          <w:lang w:val="kk-KZ"/>
        </w:rPr>
      </w:pPr>
    </w:p>
    <w:p w:rsidR="005151CE" w:rsidRPr="004246AD" w:rsidRDefault="005151CE">
      <w:pPr>
        <w:rPr>
          <w:lang w:val="kk-KZ"/>
        </w:rPr>
      </w:pPr>
    </w:p>
    <w:p w:rsidR="005151CE" w:rsidRPr="004246AD" w:rsidRDefault="005151CE">
      <w:pPr>
        <w:rPr>
          <w:lang w:val="kk-KZ"/>
        </w:rPr>
      </w:pPr>
    </w:p>
    <w:p w:rsidR="005151CE" w:rsidRPr="004246AD" w:rsidRDefault="005151CE">
      <w:pPr>
        <w:rPr>
          <w:lang w:val="kk-KZ"/>
        </w:rPr>
      </w:pPr>
    </w:p>
    <w:p w:rsidR="005151CE" w:rsidRPr="004246AD" w:rsidRDefault="005151CE">
      <w:pPr>
        <w:rPr>
          <w:lang w:val="kk-KZ"/>
        </w:rPr>
      </w:pPr>
    </w:p>
    <w:p w:rsidR="005151CE" w:rsidRPr="004246AD" w:rsidRDefault="005151CE">
      <w:pPr>
        <w:rPr>
          <w:lang w:val="kk-KZ"/>
        </w:rPr>
      </w:pPr>
    </w:p>
    <w:p w:rsidR="005151CE" w:rsidRPr="004246AD" w:rsidRDefault="005151CE">
      <w:pPr>
        <w:rPr>
          <w:lang w:val="kk-KZ"/>
        </w:rPr>
      </w:pPr>
    </w:p>
    <w:p w:rsidR="005151CE" w:rsidRPr="004246AD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46AD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8D04107 - БИЗНЕС ЖӘНЕ БАСҚАРУ – "ҚАРЖЫ" ББ МАМАНДЫҒЫ БОЙЫНША ДОКТОРАНТУРАҒА ТҮСУ ЕМТИХАНДАРЫНА АРНАЛҒАН "КРЕДИТТІК ЖҮЙЕНІҢ ИНФРАҚҰРЫЛЫМЫ" ЖӘНЕ "МЕМЛЕКЕТТІК ЖӘНЕ КОРПОРАТИВТІК САЛЫҚ МЕНЕДЖМЕНТІ"БЕЙІНДІК ПӘНДЕРІ БОЙЫНША СҰРАҚТАР)</w:t>
      </w:r>
    </w:p>
    <w:p w:rsidR="005151CE" w:rsidRPr="004246AD" w:rsidRDefault="005151CE" w:rsidP="009B4007">
      <w:pPr>
        <w:spacing w:after="0" w:line="240" w:lineRule="auto"/>
        <w:jc w:val="both"/>
        <w:rPr>
          <w:rFonts w:ascii="Times New Roman"/>
          <w:b/>
          <w:sz w:val="24"/>
          <w:szCs w:val="24"/>
          <w:lang w:val="kk-KZ"/>
        </w:rPr>
      </w:pPr>
    </w:p>
    <w:p w:rsidR="005151CE" w:rsidRPr="004246AD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246AD">
        <w:rPr>
          <w:rFonts w:ascii="Times New Roman" w:hAnsi="Times New Roman" w:cs="Times New Roman"/>
          <w:b/>
          <w:sz w:val="24"/>
          <w:szCs w:val="24"/>
          <w:lang w:val="kk-KZ"/>
        </w:rPr>
        <w:t>(90 СҰРАҚ )</w:t>
      </w:r>
    </w:p>
    <w:p w:rsidR="005151CE" w:rsidRPr="004246AD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151CE" w:rsidRPr="004246AD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46AD">
        <w:rPr>
          <w:rFonts w:ascii="Times New Roman" w:hAnsi="Times New Roman" w:cs="Times New Roman"/>
          <w:sz w:val="24"/>
          <w:szCs w:val="24"/>
          <w:lang w:val="kk-KZ"/>
        </w:rPr>
        <w:t xml:space="preserve">###001 </w:t>
      </w:r>
    </w:p>
    <w:p w:rsidR="005151CE" w:rsidRPr="004246AD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46AD">
        <w:rPr>
          <w:rFonts w:ascii="Times New Roman" w:hAnsi="Times New Roman" w:cs="Times New Roman"/>
          <w:sz w:val="24"/>
          <w:szCs w:val="24"/>
          <w:lang w:val="kk-KZ"/>
        </w:rPr>
        <w:t xml:space="preserve">Несие жүйесінің мәні неде және оның Қазақстандағы даму кезеңдері қандай? 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Мусина А. А. Инфраструктура кредитной системы. Учебное пособие- "Булатов А. Ж." ЖК-Астана.-2017.-153 Б.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###002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Несиелік жүйенің инфрақұрылымының мазмұнын және оның несиелік ұйымдарды дамытудағы рөлін кеңейтіңіз. 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Мусина А. А. Инфраструктура кредитной системы. Учебное пособие- "Булатов А. Ж." ЖК-Астана.-2017.-153 Б.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###003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Банк инфрақұрылымының ерекшеліктері қандай? 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Мусина А. А. Инфраструктура кредитной системы. Учебное пособие- "Булатов А. Ж." ЖК-Астана.-2017.-153 Б.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###004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Несиелік және банктік инфрақұрылымның институционалды элементтерін сипаттаңыз. 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Мусина А. А. Инфраструктура кредитной системы. Учебное пособие- "Булатов А. Ж." ЖК-Астана.-2017.-153 Б.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###005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Несиелік және банктік инфрақұрылымның функционалды элементтерінің мазмұнын кеңейтіңіз.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  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###006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Несиелік және банктік инфрақұрылым ұғымдарының арақатынасы қандай? 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###007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Банктік және банктік емес несие институттарының мәні неде?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###008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ҚР төлем жүйелерінің жіктемесін беріңіз.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Мусина 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###009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Несиелік жүйені дамыту үшін төлем жүйелерінің рөлі қандай?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###010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ҚР төлем жүйелерінің жұмыс істеуінің құқықтық негіздері қандай?</w:t>
      </w:r>
    </w:p>
    <w:p w:rsidR="005151CE" w:rsidRPr="00A352F3" w:rsidRDefault="005151CE" w:rsidP="009B4007">
      <w:pPr>
        <w:pStyle w:val="a6"/>
        <w:shd w:val="clear" w:color="auto" w:fill="FFFFFF"/>
        <w:tabs>
          <w:tab w:val="left" w:pos="-142"/>
          <w:tab w:val="left" w:pos="200"/>
        </w:tabs>
        <w:spacing w:after="0" w:line="240" w:lineRule="auto"/>
        <w:ind w:left="0" w:right="51"/>
        <w:contextualSpacing w:val="0"/>
        <w:jc w:val="both"/>
        <w:rPr>
          <w:rFonts w:ascii="Times New Roman"/>
          <w:color w:val="000000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 xml:space="preserve">Источник} = </w:t>
      </w:r>
      <w:r w:rsidRPr="00A352F3">
        <w:rPr>
          <w:rFonts w:ascii="Times New Roman"/>
          <w:color w:val="000000"/>
          <w:sz w:val="24"/>
          <w:szCs w:val="24"/>
        </w:rPr>
        <w:t>Мусина А.А. Инфраструктура кредитной системы. Учебное пособие. – ИП «Булатов А.Ж.» - Астана.-2017.-153 с.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lastRenderedPageBreak/>
        <w:t>###011</w:t>
      </w:r>
    </w:p>
    <w:p w:rsidR="005151CE" w:rsidRPr="00A352F3" w:rsidRDefault="005151CE" w:rsidP="009B4007">
      <w:pPr>
        <w:pStyle w:val="a6"/>
        <w:shd w:val="clear" w:color="auto" w:fill="FFFFFF"/>
        <w:tabs>
          <w:tab w:val="left" w:pos="-142"/>
          <w:tab w:val="left" w:pos="200"/>
        </w:tabs>
        <w:spacing w:after="0" w:line="240" w:lineRule="auto"/>
        <w:ind w:left="0" w:right="51"/>
        <w:jc w:val="both"/>
        <w:rPr>
          <w:rFonts w:ascii="Times New Roman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>Жүйелік маңызы бар төлем жүйесіне сипаттама беріңіз-ҚР ҰБ БАТЖ</w:t>
      </w:r>
    </w:p>
    <w:p w:rsidR="005151CE" w:rsidRPr="00A352F3" w:rsidRDefault="005151CE" w:rsidP="009B4007">
      <w:pPr>
        <w:pStyle w:val="a6"/>
        <w:shd w:val="clear" w:color="auto" w:fill="FFFFFF"/>
        <w:tabs>
          <w:tab w:val="left" w:pos="-142"/>
          <w:tab w:val="left" w:pos="200"/>
        </w:tabs>
        <w:spacing w:after="0" w:line="240" w:lineRule="auto"/>
        <w:ind w:left="0" w:right="51"/>
        <w:jc w:val="both"/>
        <w:rPr>
          <w:rFonts w:ascii="Times New Roman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>Дереккөз} =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pStyle w:val="a6"/>
        <w:shd w:val="clear" w:color="auto" w:fill="FFFFFF"/>
        <w:tabs>
          <w:tab w:val="left" w:pos="-142"/>
          <w:tab w:val="left" w:pos="200"/>
        </w:tabs>
        <w:spacing w:after="0" w:line="240" w:lineRule="auto"/>
        <w:ind w:left="0" w:right="51"/>
        <w:jc w:val="both"/>
        <w:rPr>
          <w:rFonts w:ascii="Times New Roman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>###012</w:t>
      </w:r>
    </w:p>
    <w:p w:rsidR="005151CE" w:rsidRPr="00A352F3" w:rsidRDefault="005151CE" w:rsidP="009B4007">
      <w:pPr>
        <w:pStyle w:val="a6"/>
        <w:shd w:val="clear" w:color="auto" w:fill="FFFFFF"/>
        <w:tabs>
          <w:tab w:val="left" w:pos="-142"/>
          <w:tab w:val="left" w:pos="200"/>
        </w:tabs>
        <w:spacing w:after="0" w:line="240" w:lineRule="auto"/>
        <w:ind w:left="0" w:right="51"/>
        <w:jc w:val="both"/>
        <w:rPr>
          <w:rFonts w:ascii="Times New Roman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>Қазақстандық банкаралық есеп айырысу орталығының (ҚБЕО) ұйымдық құрылымын сипаттаңыз. Дереккөз} =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pStyle w:val="a6"/>
        <w:shd w:val="clear" w:color="auto" w:fill="FFFFFF"/>
        <w:tabs>
          <w:tab w:val="left" w:pos="-142"/>
          <w:tab w:val="left" w:pos="200"/>
        </w:tabs>
        <w:spacing w:after="0" w:line="240" w:lineRule="auto"/>
        <w:ind w:left="0" w:right="51"/>
        <w:jc w:val="both"/>
        <w:rPr>
          <w:rFonts w:ascii="Times New Roman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>###013</w:t>
      </w:r>
    </w:p>
    <w:p w:rsidR="005151CE" w:rsidRPr="00A352F3" w:rsidRDefault="005151CE" w:rsidP="009B4007">
      <w:pPr>
        <w:pStyle w:val="a6"/>
        <w:shd w:val="clear" w:color="auto" w:fill="FFFFFF"/>
        <w:tabs>
          <w:tab w:val="left" w:pos="-142"/>
          <w:tab w:val="left" w:pos="200"/>
        </w:tabs>
        <w:spacing w:after="0" w:line="240" w:lineRule="auto"/>
        <w:ind w:left="0" w:right="51"/>
        <w:jc w:val="both"/>
        <w:rPr>
          <w:rFonts w:ascii="Times New Roman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>ШОБ-банкаралық ақша аудару жүйесінің негізгі функциялары мен операциялары қандай?</w:t>
      </w:r>
    </w:p>
    <w:p w:rsidR="005151CE" w:rsidRPr="00A352F3" w:rsidRDefault="005151CE" w:rsidP="009B4007">
      <w:pPr>
        <w:pStyle w:val="a6"/>
        <w:shd w:val="clear" w:color="auto" w:fill="FFFFFF"/>
        <w:tabs>
          <w:tab w:val="left" w:pos="-142"/>
          <w:tab w:val="left" w:pos="200"/>
        </w:tabs>
        <w:spacing w:after="0" w:line="240" w:lineRule="auto"/>
        <w:ind w:left="0" w:right="51"/>
        <w:jc w:val="both"/>
        <w:rPr>
          <w:rFonts w:ascii="Times New Roman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>Дереккөз} =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pStyle w:val="a6"/>
        <w:shd w:val="clear" w:color="auto" w:fill="FFFFFF"/>
        <w:tabs>
          <w:tab w:val="left" w:pos="-142"/>
          <w:tab w:val="left" w:pos="200"/>
        </w:tabs>
        <w:spacing w:after="0" w:line="240" w:lineRule="auto"/>
        <w:ind w:left="0" w:right="51"/>
        <w:jc w:val="both"/>
        <w:rPr>
          <w:rFonts w:ascii="Times New Roman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>###014</w:t>
      </w:r>
    </w:p>
    <w:p w:rsidR="005151CE" w:rsidRPr="00A352F3" w:rsidRDefault="005151CE" w:rsidP="009B4007">
      <w:pPr>
        <w:pStyle w:val="a6"/>
        <w:shd w:val="clear" w:color="auto" w:fill="FFFFFF"/>
        <w:tabs>
          <w:tab w:val="left" w:pos="-142"/>
          <w:tab w:val="left" w:pos="200"/>
        </w:tabs>
        <w:spacing w:after="0" w:line="240" w:lineRule="auto"/>
        <w:ind w:left="0" w:right="51"/>
        <w:jc w:val="both"/>
        <w:rPr>
          <w:rFonts w:ascii="Times New Roman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>ҚБЕО негізгі бөлімшелері және олардың функциялары қандай?</w:t>
      </w:r>
    </w:p>
    <w:p w:rsidR="005151CE" w:rsidRPr="00A352F3" w:rsidRDefault="005151CE" w:rsidP="009B4007">
      <w:pPr>
        <w:pStyle w:val="a6"/>
        <w:shd w:val="clear" w:color="auto" w:fill="FFFFFF"/>
        <w:tabs>
          <w:tab w:val="left" w:pos="-142"/>
          <w:tab w:val="left" w:pos="200"/>
        </w:tabs>
        <w:spacing w:after="0" w:line="240" w:lineRule="auto"/>
        <w:ind w:left="0" w:right="51"/>
        <w:jc w:val="both"/>
        <w:rPr>
          <w:rFonts w:ascii="Times New Roman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>Дереккөз} =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pStyle w:val="a6"/>
        <w:shd w:val="clear" w:color="auto" w:fill="FFFFFF"/>
        <w:tabs>
          <w:tab w:val="left" w:pos="-142"/>
          <w:tab w:val="left" w:pos="200"/>
        </w:tabs>
        <w:spacing w:after="0" w:line="240" w:lineRule="auto"/>
        <w:ind w:left="0" w:right="51"/>
        <w:jc w:val="both"/>
        <w:rPr>
          <w:rFonts w:ascii="Times New Roman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>###015</w:t>
      </w:r>
    </w:p>
    <w:p w:rsidR="005151CE" w:rsidRPr="00A352F3" w:rsidRDefault="005151CE" w:rsidP="009B4007">
      <w:pPr>
        <w:pStyle w:val="a6"/>
        <w:shd w:val="clear" w:color="auto" w:fill="FFFFFF"/>
        <w:tabs>
          <w:tab w:val="left" w:pos="-142"/>
          <w:tab w:val="left" w:pos="200"/>
        </w:tabs>
        <w:spacing w:after="0" w:line="240" w:lineRule="auto"/>
        <w:ind w:left="0" w:right="51"/>
        <w:jc w:val="both"/>
        <w:rPr>
          <w:rFonts w:ascii="Times New Roman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>Банкаралық клирингтің мәнін және оның Қазақстандағы ерекшеліктерін түсіндіріңіз.</w:t>
      </w:r>
    </w:p>
    <w:p w:rsidR="005151CE" w:rsidRPr="00A352F3" w:rsidRDefault="005151CE" w:rsidP="009B4007">
      <w:pPr>
        <w:pStyle w:val="a6"/>
        <w:shd w:val="clear" w:color="auto" w:fill="FFFFFF"/>
        <w:tabs>
          <w:tab w:val="left" w:pos="-142"/>
          <w:tab w:val="left" w:pos="200"/>
        </w:tabs>
        <w:spacing w:after="0" w:line="240" w:lineRule="auto"/>
        <w:ind w:left="0" w:right="51"/>
        <w:contextualSpacing w:val="0"/>
        <w:jc w:val="both"/>
        <w:rPr>
          <w:rFonts w:ascii="Times New Roman"/>
          <w:color w:val="000000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 xml:space="preserve">Дереккөз} = </w:t>
      </w:r>
      <w:r w:rsidRPr="00A352F3">
        <w:rPr>
          <w:rFonts w:ascii="Times New Roman"/>
          <w:color w:val="000000"/>
          <w:sz w:val="24"/>
          <w:szCs w:val="24"/>
        </w:rPr>
        <w:t>Мусина А.А. Инфраструктура кредитной системы. Учебное пособие. – ИП «Булатов А.Ж.» - Астана.-2017.-153 с.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###016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Қазақстанда банкаралық клиринг жүргізудің ұйымдастырушылық негіздерін сипаттаңыз.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 Дереккөз} =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###017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СОБС, ФАСТИ және ОО ҚБЕО - қазақстандық банкаралық есеп айырысу орталығының элементтері ретінде қандай функциялар атқарады?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###018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Дүниежүзілік Банкаралық қаржылық телекоммуникациялар қауымдастығының (SWIFT) ҚБЕО-дағы орны мен мәнін сипаттаңыз.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###019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Төлем карточкаларының ҚБЕО банкаралық жүйесіндегі орны мен мәніне сипаттама беріңіз - шок, VISA және Master Card.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###020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Банк деполарына кепілдік беру жүйесін құрудың қажеттілігі неде Мусина А.А. Инфраструктура кредитной системы. Учебное пособие. – ИП «Булатов А.Ж.» - Астана.-2017.-153 с.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###021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Банктік депозиттерге кепілдік беру жүйесінің мәнін және оның мақсаттарын түсіндіріңіз? 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###022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Қазақстанның депозиттерге кепілдік беру қорының миссиясы мен міндеттерін түсіндіріңіз – ҚДКБҚ.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lastRenderedPageBreak/>
        <w:t>###023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ҚР ҚДКБҚ қызметінің құқықтық және функционалдық негіздеріне сипаттама беріңіз.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###024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ҚДКБҚ қатысушылары үшін шарттар мен ережелер қандай?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###025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Қазақстандық ЕДБ-нің депозиттерге міндетті кепілдік беру жүйесінен (ҚДКБҚ) кіру және шығару қағидалары қандай?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Мусина А.А. Инфраструктура кредитной системы. Учебное пособие. – ИП «Булатов А.Ж.» - Астана.-2017.-153 с.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###026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ҚДКБҚ ЕДБ депозиттерін өтеу бойынша төлемдерді қандай көздер есебінен жүзеге асырады?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Дереккөз} = Мусина А. А. Инфраструктура кредитной системы. Учебное пособие- «Булатов А. Ж.» ЖК-Астана.-2017.-153 с 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###027 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ҚДКБҚ төлейтін ЕДБ күнтізбелік жарналарын есептеу үшін қандай сапалық индикаторлар қолданылады?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###028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ҚДКБҚ төлейтін ЕДБ күнтізбелік жарналарын есептеу үшін қандай сандық индикаторлар қолданылады?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###029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ҚДКБҚ-ға қатысушы банктер үшін жарналардың қандай түрлері белгіленген?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Дереккөз} = Мусина А. А. Инфраструктура кредитной системы. Учебное пособие- «Булатов А. Ж.» ЖК-Астана.-2017.-153 с 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###030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ҚР ЕДБ үшін салымдар бойынша өтем төлеудің тәртібі мен шарттары қандай?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Мусина А.А. Инфраструктура кредитной системы. Учебное пособие. – ИП «Булатов А.Ж.» - Астана.-2017.-153 с.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###031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ҚР ЕДБ салымшысына өтем қандай жағдайда және қандай мөлшерде төленеді?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###032 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Ұлттық және шетел валютасындағы салымдар бойынша өтем төлеуді саралау неден тұрады?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###033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"Проблемалық кредиттер" дегеніміз не және олардың пайда болу себептері қандай?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###034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Несиелік ұйымдарда проблемалық несиелермен жұмыс қалай ұйымдастырылған?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lastRenderedPageBreak/>
        <w:t>Дереккөз} =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###035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Проблемалық несиелерді өндіріп алу тәсілдері қандай?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Мусина А.А. Инфраструктура кредитной системы. Учебное пособие. – ИП «Булатов А.Ж.» - Астана.-2017.-153 с.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###036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Проблемалық несиелер қорын құру қажеттілігі және оның банк жүйесі үшін рөлі қандай?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###037 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ҚР проблемалық кредиттер қорының жұмыс істеу негіздері мен шарттары қандай?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###038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Проблемалық несиелер қорының несиелік мекемелермен ынтымақтастығындағы негізгі бағыттарды сипаттаңыз.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###039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Бір уақытта сатумен проблемалық несиелерді тікелей сатып алу дегеніміз не?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###040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Несиелік бюролардың жұмыс істеуінің экономикалық және құқықтық негіздері қандай?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Мусина А.А. Инфраструктура кредитной системы. Учебное пособие. – ИП «Булатов А.Ж.» - Астана.-2017.-153 с.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###041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Қазақстандағы кредиттік бюролар қызметінің ерекшеліктері қандай?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###042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Несиелік бюролардың мәні мен әдістері қандай?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###043 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Несие бюросы ұсынатын несие есебінің түрлері мен мазмұны қандай?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###044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Кредиттік бюроның кредиттік есебін алудың ерекшелігі неде?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###045 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Қазақстанда банктік сервистік бюро қандай мақсатта және не үшін құрылды?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Дереккөз}= Мусина А.А. Инфраструктура кредитной системы. Учебное пособие. – ИП «Булатов А.Ж.» - Астана.-2017.-153 с.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###046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Қазақстанда ипотекалық кредит беруді дамыту үшін инфрақұрылымды дамытудың ерекшеліктері қандай? 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lastRenderedPageBreak/>
        <w:t>###047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ҚИК – Қазақстан ипотекалық компаниясының мақсатын, жұмыс істеу кезеңдерін және рөлін сипаттаңыз.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###048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ҚТК-Қазақстан Тұрғын үй компаниясының миссиясы мен міндеттері қандай?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###049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Ипотекалық кредиттерге кепілдік беру (сақтандыру) жөніндегі компанияларды құру қажеттілігі неде?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{Дереккөз} =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###050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Коллекторлық компанияларды құру қажеттілігі қандай?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{Дереккөз} = Мусина А.А. Инфраструктура кредитной системы. Учебное пособие. – ИП «Булатов А.Ж.» - Астана.-2017.-153 с.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###051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Қазақстанның ипотекалық кредиттерге кепілдік беру қоры – ҚИКҚ ипотекалық кредиттеуді дамытуда қандай рөл атқарды? 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{Дереккөз} =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###052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Кәсіпорындардың өңірлік бөлінісінде Қазақстан Республикасындағы өңдеу өнеркәсібіне сипаттама беріңіз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{Дереккөз} = Қазақстан Республикасын индустриялық-инновациялық дамытудың 2020 – 2025 жылдарға арналған мемлекеттік бағдарламасын бекіту туралы. Қазақстан Республикасы Үкіметінің 2019 жылғы 31 желтоқсандағы № 1050 Қаулысы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###053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Коллекторлық агенттіктердің қызмет әдістерінің мәні неде??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{Дереккөз} =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###054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Коллекторлық компаниялардың қызметін оң және теріс бағалауды негіздейтін дәлелдер келтіріңіз.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{Дереккөз} = Мусина А. А. несие жүйесінің инфрақұрылымы. Оқу құралы. - "Булатов А. Ж." ЖК-Астана.-2017.-153 с.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###055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Қазақстандағы коллекторлық қызметтің құқықтық және ұйымдастырушылық негіздері қандай?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{Дереккөз} =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###056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Коллекторлық агенттіктің қызметкерлеріне қандай талаптар қойылады?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{Дереккөз} =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###057 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Қазақстандағы коллекторлық агенттіктің қызметін реттеудің ерекшеліктері қандай?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{Дереккөз} =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lastRenderedPageBreak/>
        <w:t>###058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Коллекторлық агенттіктің ережелері мен әдістерін сипаттаңыз?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{Дереккөз} = Мусина А. А. Инфраструктура кредитной системы. Учебное пособие- «Булатов А. Ж.» ЖК-Астана.-2017.-153 с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###059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"Қазақстандық </w:t>
      </w:r>
      <w:r w:rsidRPr="00A352F3">
        <w:rPr>
          <w:rFonts w:ascii="Times New Roman" w:hAnsi="Times New Roman" w:cs="Times New Roman"/>
          <w:sz w:val="24"/>
          <w:szCs w:val="24"/>
          <w:lang w:val="kk-KZ"/>
        </w:rPr>
        <w:t>тұрақтылық</w:t>
      </w:r>
      <w:r w:rsidRPr="00A352F3">
        <w:rPr>
          <w:rFonts w:ascii="Times New Roman" w:hAnsi="Times New Roman" w:cs="Times New Roman"/>
          <w:sz w:val="24"/>
          <w:szCs w:val="24"/>
        </w:rPr>
        <w:t xml:space="preserve"> қоры"АҚ құрудың алғышарттары мен шарттары, құқықтық мәртебесі мен функциялары қандай? 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{Дереккөз} = КФУ ресми сайты - Интернет-ресурс: </w:t>
      </w:r>
      <w:hyperlink r:id="rId7" w:history="1">
        <w:r w:rsidRPr="00A352F3">
          <w:rPr>
            <w:rStyle w:val="a8"/>
            <w:rFonts w:ascii="Times New Roman" w:hAnsi="Times New Roman" w:cs="Times New Roman"/>
            <w:sz w:val="24"/>
            <w:szCs w:val="24"/>
          </w:rPr>
          <w:t>https://kfu.kz</w:t>
        </w:r>
      </w:hyperlink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###060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"Қазақстандық тұрақтылық қоры"АҚ қандай бағдарламаларға және қандай мақсатпен қатысады?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{Дереккөз} = КФУ ресми сайты - Интернет-ресурс: https://kfu.kz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###061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1. Нарықтық қатынастар жүйесіндегі басқару объектісі ретінде салықтардың мәні неде,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салық менеджментінің қажеттілігі қандай? 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Майбуров И. А., Налоговый  менеджмент. Продвинутый курс. Учебник / Майбуров и. А., Иванов Ю. Б., Васянина Л. Н. и др. – Москва: Юнити-ДАНА , 2019. – 559 Б.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###062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Экономикалық шешімдер қабылдау процесі ретінде салықтық басқару ұғымын кеңейтіңіз. 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Барулин С. В., Ермакова Е. А., Степаненко В. В.. Налоговый менеджмент. Учебное пособие. Баспа: "Омега-Л"; 272 бет.. 2018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###063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Мемлекеттің салық саясатын жүзеге асырудағы мемлекеттік салық менеджментінің мазмұнын, элементтерін және рөлін кеңейтіңіз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 Дереккөз} = Майбуров и. А., салық менеджменті. Жетілдірілген курс. Оқулық / Майбуров и. А., Иванов Ю. Б., Васянина Л. Н. және т. б. – Мәскеу: Юнити-ДАНА баспасы, 2019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###064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Мемлекеттік салық саясатының түрлерін және оны дамытудың басымдықтарын ашыңыз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Дереккөз} = Майбуров И. А., Налоговый  менеджмент. Продвинутый курс. Учебник / Майбуров и. А., Иванов Ю. Б., Васянина Л. Н. и др. – Москва: Юнити-ДАНА , 2019. – 559 Б.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###065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Салық ағындары мен салық тәуекелдерін басқарудағы салықтың бағалық икемділігінің мәні неде?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Дереккөз} = Майбуров И. А., Налоговый  менеджмент. Продвинутый курс. Учебник / Майбуров и. А., Иванов Ю. Б., Васянина Л. Н. и др. – Москва: Юнити-ДАНА , 2019. – 559 Б.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###066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Салық салу жүйесін оңтайландыруда Мемлекеттік салықтық жоспарлаудың мазмұны мен рөлін кеңейтіңіз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Batang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Дереккөз}</w:t>
      </w:r>
      <w:r w:rsidRPr="00A352F3">
        <w:rPr>
          <w:rFonts w:ascii="Times New Roman" w:hAnsi="Times New Roman" w:cs="Times New Roman"/>
          <w:sz w:val="24"/>
          <w:szCs w:val="24"/>
        </w:rPr>
        <w:t>=</w:t>
      </w:r>
      <w:r w:rsidRPr="00A352F3">
        <w:rPr>
          <w:rFonts w:ascii="Times New Roman" w:eastAsia="Batang" w:hAnsi="Times New Roman" w:cs="Times New Roman"/>
          <w:sz w:val="24"/>
          <w:szCs w:val="24"/>
        </w:rPr>
        <w:t>Майбуров И.А., Налоговый менеджмент. Продвинутый курс. Учебник / Майбуров И.А., Иванов Ю.Б., Васянина Л.Н. и др. – Москва: Издательство ЮНИТИ-ДАНА, 2019. – 559 с.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###067</w:t>
      </w:r>
    </w:p>
    <w:p w:rsidR="005151CE" w:rsidRPr="00A352F3" w:rsidRDefault="005151CE" w:rsidP="009B4007">
      <w:pPr>
        <w:pStyle w:val="a3"/>
        <w:tabs>
          <w:tab w:val="left" w:pos="709"/>
        </w:tabs>
        <w:contextualSpacing/>
        <w:jc w:val="both"/>
        <w:rPr>
          <w:rFonts w:ascii="Times New Roman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>Салық жүйесі дегеніміз не? Сізге салық салудың қандай принциптері мен әдістері белгілі?</w:t>
      </w:r>
    </w:p>
    <w:p w:rsidR="005151CE" w:rsidRPr="00A352F3" w:rsidRDefault="005151CE" w:rsidP="009B4007">
      <w:pPr>
        <w:pStyle w:val="a3"/>
        <w:tabs>
          <w:tab w:val="left" w:pos="709"/>
        </w:tabs>
        <w:contextualSpacing/>
        <w:jc w:val="both"/>
        <w:rPr>
          <w:rFonts w:ascii="Times New Roman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>Майбуров И. А., Налоговый  менеджмент. Продвинутый курс. Учебник / Майбуров и. А., Иванов Ю. Б., Васянина Л. Н. и др. – Москва: Юнити-ДАНА , 2019. – 559 Б.</w:t>
      </w:r>
    </w:p>
    <w:p w:rsidR="005151CE" w:rsidRPr="00A352F3" w:rsidRDefault="005151CE" w:rsidP="009B4007">
      <w:pPr>
        <w:pStyle w:val="a3"/>
        <w:tabs>
          <w:tab w:val="left" w:pos="709"/>
        </w:tabs>
        <w:contextualSpacing/>
        <w:jc w:val="both"/>
        <w:rPr>
          <w:rFonts w:ascii="Times New Roman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>###068</w:t>
      </w:r>
    </w:p>
    <w:p w:rsidR="005151CE" w:rsidRPr="00A352F3" w:rsidRDefault="005151CE" w:rsidP="009B4007">
      <w:pPr>
        <w:pStyle w:val="a3"/>
        <w:tabs>
          <w:tab w:val="left" w:pos="709"/>
        </w:tabs>
        <w:contextualSpacing/>
        <w:jc w:val="both"/>
        <w:rPr>
          <w:rFonts w:ascii="Times New Roman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>Мемлекеттік салықтық жоспарлау және болжау әдістерін кеңейтіңіз</w:t>
      </w:r>
    </w:p>
    <w:p w:rsidR="005151CE" w:rsidRPr="00A352F3" w:rsidRDefault="005151CE" w:rsidP="009B4007">
      <w:pPr>
        <w:pStyle w:val="a3"/>
        <w:tabs>
          <w:tab w:val="left" w:pos="709"/>
        </w:tabs>
        <w:contextualSpacing/>
        <w:jc w:val="both"/>
        <w:rPr>
          <w:rFonts w:ascii="Times New Roman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>Дереккөз} = Дереккөз} = Барулин С. В., Ермакова Е. А., Степаненко В. В.. Налоговый менеджмент. Учебное пособие. Издательство: «Омега-Л»; 272 стр.. 2018</w:t>
      </w:r>
    </w:p>
    <w:p w:rsidR="005151CE" w:rsidRPr="00A352F3" w:rsidRDefault="005151CE" w:rsidP="009B4007">
      <w:pPr>
        <w:pStyle w:val="a3"/>
        <w:tabs>
          <w:tab w:val="left" w:pos="709"/>
        </w:tabs>
        <w:contextualSpacing/>
        <w:jc w:val="both"/>
        <w:rPr>
          <w:rFonts w:ascii="Times New Roman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lastRenderedPageBreak/>
        <w:t>###069</w:t>
      </w:r>
    </w:p>
    <w:p w:rsidR="005151CE" w:rsidRPr="00A352F3" w:rsidRDefault="005151CE" w:rsidP="009B4007">
      <w:pPr>
        <w:pStyle w:val="a3"/>
        <w:tabs>
          <w:tab w:val="left" w:pos="709"/>
        </w:tabs>
        <w:contextualSpacing/>
        <w:jc w:val="both"/>
        <w:rPr>
          <w:rFonts w:ascii="Times New Roman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>Нәтижеге бағытталған мемлекеттік салық бюджеттеу ұғымы мен мәні неде</w:t>
      </w:r>
    </w:p>
    <w:p w:rsidR="005151CE" w:rsidRPr="00A352F3" w:rsidRDefault="005151CE" w:rsidP="009B4007">
      <w:pPr>
        <w:pStyle w:val="a3"/>
        <w:tabs>
          <w:tab w:val="left" w:pos="709"/>
        </w:tabs>
        <w:contextualSpacing/>
        <w:jc w:val="both"/>
        <w:rPr>
          <w:rFonts w:ascii="Times New Roman"/>
          <w:sz w:val="24"/>
          <w:szCs w:val="24"/>
        </w:rPr>
      </w:pPr>
      <w:r w:rsidRPr="00A352F3">
        <w:rPr>
          <w:rFonts w:ascii="Times New Roman"/>
          <w:sz w:val="24"/>
          <w:szCs w:val="24"/>
        </w:rPr>
        <w:t xml:space="preserve">Дереккөз} = Завьялова </w:t>
      </w:r>
      <w:r w:rsidRPr="00A352F3">
        <w:rPr>
          <w:rFonts w:ascii="Times New Roman"/>
          <w:sz w:val="24"/>
          <w:szCs w:val="24"/>
          <w:lang w:val="kk-KZ"/>
        </w:rPr>
        <w:t>Е</w:t>
      </w:r>
      <w:r w:rsidRPr="00A352F3">
        <w:rPr>
          <w:rFonts w:ascii="Times New Roman"/>
          <w:sz w:val="24"/>
          <w:szCs w:val="24"/>
        </w:rPr>
        <w:t xml:space="preserve">. </w:t>
      </w:r>
      <w:r w:rsidRPr="00A352F3">
        <w:rPr>
          <w:rFonts w:ascii="Times New Roman"/>
          <w:sz w:val="24"/>
          <w:szCs w:val="24"/>
          <w:lang w:val="kk-KZ"/>
        </w:rPr>
        <w:t>Н</w:t>
      </w:r>
      <w:r w:rsidRPr="00A352F3">
        <w:rPr>
          <w:rFonts w:ascii="Times New Roman"/>
          <w:sz w:val="24"/>
          <w:szCs w:val="24"/>
        </w:rPr>
        <w:t xml:space="preserve">. </w:t>
      </w:r>
      <w:r w:rsidRPr="00A352F3">
        <w:rPr>
          <w:rFonts w:ascii="Times New Roman"/>
          <w:sz w:val="24"/>
          <w:szCs w:val="24"/>
          <w:lang w:val="kk-KZ"/>
        </w:rPr>
        <w:t xml:space="preserve">Налоговый </w:t>
      </w:r>
      <w:r w:rsidRPr="00A352F3">
        <w:rPr>
          <w:rFonts w:ascii="Times New Roman"/>
          <w:sz w:val="24"/>
          <w:szCs w:val="24"/>
        </w:rPr>
        <w:t xml:space="preserve">менеджмент. </w:t>
      </w:r>
      <w:r w:rsidRPr="00A352F3">
        <w:rPr>
          <w:rFonts w:ascii="Times New Roman"/>
          <w:sz w:val="24"/>
          <w:szCs w:val="24"/>
          <w:lang w:val="kk-KZ"/>
        </w:rPr>
        <w:t>Учебное пособие</w:t>
      </w:r>
      <w:r w:rsidRPr="00A352F3">
        <w:rPr>
          <w:rFonts w:ascii="Times New Roman"/>
          <w:sz w:val="24"/>
          <w:szCs w:val="24"/>
        </w:rPr>
        <w:t xml:space="preserve">. </w:t>
      </w:r>
      <w:r w:rsidRPr="00A352F3">
        <w:rPr>
          <w:rFonts w:ascii="Times New Roman"/>
          <w:sz w:val="24"/>
          <w:szCs w:val="24"/>
          <w:lang w:val="kk-KZ"/>
        </w:rPr>
        <w:t>Финансы</w:t>
      </w:r>
      <w:r w:rsidRPr="00A352F3">
        <w:rPr>
          <w:rFonts w:ascii="Times New Roman"/>
          <w:sz w:val="24"/>
          <w:szCs w:val="24"/>
        </w:rPr>
        <w:t>-</w:t>
      </w:r>
      <w:r w:rsidRPr="00A352F3">
        <w:rPr>
          <w:rFonts w:ascii="Times New Roman"/>
          <w:sz w:val="24"/>
          <w:szCs w:val="24"/>
          <w:lang w:val="kk-KZ"/>
        </w:rPr>
        <w:t>Ко</w:t>
      </w:r>
      <w:r w:rsidRPr="00A352F3">
        <w:rPr>
          <w:rFonts w:ascii="Times New Roman"/>
          <w:sz w:val="24"/>
          <w:szCs w:val="24"/>
        </w:rPr>
        <w:t xml:space="preserve">станай, 2018. – 104 </w:t>
      </w:r>
      <w:r w:rsidRPr="00A352F3">
        <w:rPr>
          <w:rFonts w:ascii="Times New Roman"/>
          <w:sz w:val="24"/>
          <w:szCs w:val="24"/>
          <w:lang w:val="kk-KZ"/>
        </w:rPr>
        <w:t>с</w:t>
      </w:r>
      <w:r w:rsidRPr="00A352F3">
        <w:rPr>
          <w:rFonts w:ascii="Times New Roman"/>
          <w:sz w:val="24"/>
          <w:szCs w:val="24"/>
        </w:rPr>
        <w:t>.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###070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Мемлекеттік салықтық реттеудің мазмұны мен қажеттілігін кеңейтіңіз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Дереккөз} = Барулин С. В., Ермакова Е. А., Степаненко В. В.. Налоговый менеджмент. Учебное пособие. Издательство: «Омега-Л»; 272 стр.. 2018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###071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Мемлекеттік салықтық реттеу құралдарына анықтама беріңіз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Дереккөз} = Майбуров И. А., Налоговый  менеджмент. Продвинутый курс. Учебник / Майбуров и. А., Иванов Ю. Б., Васянина Л. Н. и др. – Москва: Юнити-ДАНА , 2019. – 559 Б.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###072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Салықтық ынталандыру мен салықтық тежеудің мәнін және олардың экономикалық процестерге әсерін түсіндіріңіз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Дереккөз} = Майбуров И. А., Налоговый  менеджмент. Продвинутый курс. Учебник / Майбуров и. А., Иванов Ю. Б., Васянина Л. Н. и др. – Москва: Юнити-ДАНА , 2019. – 559 Б.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###073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"Салықтық тәуекелдер" ұғымын және оларды басқару мүмкіндігін қалай түсінесіз? 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Batang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Дереккөз}</w:t>
      </w:r>
      <w:r w:rsidRPr="00A352F3">
        <w:rPr>
          <w:rFonts w:ascii="Times New Roman" w:hAnsi="Times New Roman" w:cs="Times New Roman"/>
          <w:sz w:val="24"/>
          <w:szCs w:val="24"/>
        </w:rPr>
        <w:t xml:space="preserve"> = </w:t>
      </w:r>
      <w:r w:rsidRPr="00A352F3">
        <w:rPr>
          <w:rFonts w:ascii="Times New Roman" w:eastAsia="Batang" w:hAnsi="Times New Roman" w:cs="Times New Roman"/>
          <w:sz w:val="24"/>
          <w:szCs w:val="24"/>
        </w:rPr>
        <w:t>Майбуров И.А., Налоговый менеджмент. Продвинутый курс. Учебник / Майбуров И.А., Иванов Ю.Б., Васянина Л.Н. и др. – Москва: Издательство ЮНИТИ-ДАНА, 2019. – 559 с.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###074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Мемлекеттік салықтық бақылаудың мазмұнын және оның қаржылық бақылаудағы рөлін кеңейтіңіз.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Дереккөз} = Майбуров И. А., Налоговый  менеджмент. Продвинутый курс. Учебник / Майбуров и. А., Иванов Ю. Б., Васянина Л. Н. и др. – Москва: Юнити-ДАНА , 2019. – 559 Б.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###075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Сіз "салықтық құқық бұзушылық" ұғымына тап болдыңыз ба және олар үшін жауапкершілік шаралары қандай?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Дереккөз} = Майбуров И. А., Налоговый  менеджмент. Продвинутый курс. Учебник / Майбуров и. А., Иванов Ю. Б., Васянина Л. Н. и др. – Москва: Юнити-ДАНА , 2019. – 559 Б.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###076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Мемлекеттің салық саясатының мәні неде және салық саясатының қандай түрлерін білесіз?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Batang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Дереккөз}</w:t>
      </w:r>
      <w:r w:rsidRPr="00A352F3">
        <w:rPr>
          <w:rFonts w:ascii="Times New Roman" w:hAnsi="Times New Roman" w:cs="Times New Roman"/>
          <w:sz w:val="24"/>
          <w:szCs w:val="24"/>
        </w:rPr>
        <w:t xml:space="preserve"> = </w:t>
      </w:r>
      <w:r w:rsidRPr="00A352F3">
        <w:rPr>
          <w:rFonts w:ascii="Times New Roman" w:eastAsia="Batang" w:hAnsi="Times New Roman" w:cs="Times New Roman"/>
          <w:sz w:val="24"/>
          <w:szCs w:val="24"/>
        </w:rPr>
        <w:t>Майбуров И.А., Налоговый менеджмент. Продвинутый курс. Учебник / Майбуров И.А., Иванов Ю.Б., Васянина Л.Н. и др. – Москва: Издательство ЮНИТИ-ДАНА, 2019. – 559 с.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###077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Салық төлемдерін азайту немесе салықты оңтайландыру нені білдіреді?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Дереккөз} = Майбуров И. А., Налоговый  менеджмент. Продвинутый курс. Учебник / Майбуров и. А., Иванов Ю. Б., Васянина Л. Н. и др. – Москва: Юнити-ДАНА , 2019. – 559 Б.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###078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Корпоративтік салық менеджменті ұғымын анықтаңыз және оның қаржылық менеджмент жүйесіне қажеттілігі қандай? 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lastRenderedPageBreak/>
        <w:t>Дереккөз} = Майбуров И. А., Налоговый  менеджмент. Продвинутый курс. Учебник / Майбуров и. А., Иванов Ю. Б., Васянина Л. Н. и др. – Москва: Юнити-ДАНА , 2019. – 559 Б.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###079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Салықтық тексерулердің қандай түрлері бар, олардың қажеттілігі неде және олар корпорацияның қаржылық тәртібіне қалай әсер етеді? 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Batang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Дереккөз} = Майбуров И. А., Салық</w:t>
      </w:r>
      <w:r w:rsidRPr="00A352F3">
        <w:rPr>
          <w:rFonts w:ascii="Times New Roman" w:eastAsia="Batang" w:hAnsi="Times New Roman" w:cs="Times New Roman"/>
          <w:sz w:val="24"/>
          <w:szCs w:val="24"/>
        </w:rPr>
        <w:t>менеджмент. Продвинутый курс. Учебник / Майбуров И.А., Иванов Ю.Б., Васянина Л.Н. и др. – Москва: Издательство ЮНИТИ-ДАНА, 2019. – 559 с.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###080</w:t>
      </w:r>
    </w:p>
    <w:p w:rsidR="005151CE" w:rsidRPr="00A352F3" w:rsidRDefault="005151CE" w:rsidP="009B4007">
      <w:pPr>
        <w:pStyle w:val="a3"/>
        <w:tabs>
          <w:tab w:val="left" w:pos="709"/>
        </w:tabs>
        <w:contextualSpacing/>
        <w:jc w:val="both"/>
        <w:rPr>
          <w:rFonts w:ascii="Times New Roman"/>
          <w:sz w:val="24"/>
          <w:szCs w:val="24"/>
          <w:shd w:val="clear" w:color="auto" w:fill="FFFFFF"/>
        </w:rPr>
      </w:pPr>
      <w:r w:rsidRPr="00A352F3">
        <w:rPr>
          <w:rFonts w:ascii="Times New Roman"/>
          <w:sz w:val="24"/>
          <w:szCs w:val="24"/>
          <w:shd w:val="clear" w:color="auto" w:fill="FFFFFF"/>
        </w:rPr>
        <w:t>Корпоративтік салықтық басқару әдістерінің қажеттілігі және іс жүзінде салықты қалай оңтайландыруға болады?</w:t>
      </w:r>
    </w:p>
    <w:p w:rsidR="005151CE" w:rsidRPr="00A352F3" w:rsidRDefault="005151CE" w:rsidP="009B4007">
      <w:pPr>
        <w:pStyle w:val="a3"/>
        <w:tabs>
          <w:tab w:val="left" w:pos="709"/>
        </w:tabs>
        <w:contextualSpacing/>
        <w:jc w:val="both"/>
        <w:rPr>
          <w:rFonts w:ascii="Times New Roman"/>
          <w:sz w:val="24"/>
          <w:szCs w:val="24"/>
          <w:shd w:val="clear" w:color="auto" w:fill="FFFFFF"/>
        </w:rPr>
      </w:pPr>
      <w:r w:rsidRPr="00A352F3">
        <w:rPr>
          <w:rFonts w:ascii="Times New Roman"/>
          <w:sz w:val="24"/>
          <w:szCs w:val="24"/>
          <w:shd w:val="clear" w:color="auto" w:fill="FFFFFF"/>
        </w:rPr>
        <w:t>Дереккөз} = Майбуров И. А., Налоговый  менеджмент. Продвинутый курс. Учебник / Майбуров и. А., Иванов Ю. Б., Васянина Л. Н. и др. – Москва: Юнити-ДАНА , 2019. – 559 Б.</w:t>
      </w:r>
    </w:p>
    <w:p w:rsidR="005151CE" w:rsidRPr="00A352F3" w:rsidRDefault="005151CE" w:rsidP="009B4007">
      <w:pPr>
        <w:pStyle w:val="a3"/>
        <w:tabs>
          <w:tab w:val="left" w:pos="709"/>
        </w:tabs>
        <w:contextualSpacing/>
        <w:jc w:val="both"/>
        <w:rPr>
          <w:rFonts w:ascii="Times New Roman"/>
          <w:sz w:val="24"/>
          <w:szCs w:val="24"/>
          <w:shd w:val="clear" w:color="auto" w:fill="FFFFFF"/>
        </w:rPr>
      </w:pPr>
      <w:r w:rsidRPr="00A352F3">
        <w:rPr>
          <w:rFonts w:ascii="Times New Roman"/>
          <w:sz w:val="24"/>
          <w:szCs w:val="24"/>
          <w:shd w:val="clear" w:color="auto" w:fill="FFFFFF"/>
        </w:rPr>
        <w:t>###081</w:t>
      </w:r>
    </w:p>
    <w:p w:rsidR="005151CE" w:rsidRPr="00A352F3" w:rsidRDefault="005151CE" w:rsidP="009B4007">
      <w:pPr>
        <w:pStyle w:val="a3"/>
        <w:tabs>
          <w:tab w:val="left" w:pos="709"/>
        </w:tabs>
        <w:contextualSpacing/>
        <w:jc w:val="both"/>
        <w:rPr>
          <w:rFonts w:ascii="Times New Roman"/>
          <w:sz w:val="24"/>
          <w:szCs w:val="24"/>
          <w:shd w:val="clear" w:color="auto" w:fill="FFFFFF"/>
        </w:rPr>
      </w:pPr>
      <w:r w:rsidRPr="00A352F3">
        <w:rPr>
          <w:rFonts w:ascii="Times New Roman"/>
          <w:sz w:val="24"/>
          <w:szCs w:val="24"/>
          <w:shd w:val="clear" w:color="auto" w:fill="FFFFFF"/>
        </w:rPr>
        <w:t>Кәсіпорынның салық жүктемесін қалай бағалауға болады және қаржы менеджері не үшін қажет?</w:t>
      </w:r>
    </w:p>
    <w:p w:rsidR="005151CE" w:rsidRPr="00A352F3" w:rsidRDefault="005151CE" w:rsidP="009B4007">
      <w:pPr>
        <w:pStyle w:val="a3"/>
        <w:tabs>
          <w:tab w:val="left" w:pos="709"/>
        </w:tabs>
        <w:contextualSpacing/>
        <w:jc w:val="both"/>
        <w:rPr>
          <w:rFonts w:ascii="Times New Roman"/>
          <w:sz w:val="24"/>
          <w:szCs w:val="24"/>
          <w:shd w:val="clear" w:color="auto" w:fill="FFFFFF"/>
        </w:rPr>
      </w:pPr>
      <w:r w:rsidRPr="00A352F3">
        <w:rPr>
          <w:rFonts w:ascii="Times New Roman"/>
          <w:sz w:val="24"/>
          <w:szCs w:val="24"/>
          <w:shd w:val="clear" w:color="auto" w:fill="FFFFFF"/>
        </w:rPr>
        <w:t xml:space="preserve">Дереккөз} = </w:t>
      </w:r>
      <w:r w:rsidRPr="00A352F3">
        <w:rPr>
          <w:rFonts w:ascii="Times New Roman"/>
          <w:sz w:val="24"/>
          <w:szCs w:val="24"/>
          <w:shd w:val="clear" w:color="auto" w:fill="FFFFFF"/>
          <w:lang w:val="kk-KZ"/>
        </w:rPr>
        <w:t>Н</w:t>
      </w:r>
      <w:r w:rsidRPr="00A352F3">
        <w:rPr>
          <w:rFonts w:ascii="Times New Roman"/>
          <w:sz w:val="24"/>
          <w:szCs w:val="24"/>
          <w:shd w:val="clear" w:color="auto" w:fill="FFFFFF"/>
        </w:rPr>
        <w:t>алоговый менеджмент: Учебник / Н. А. Пименов. — 2-е изд. — Москва: Юрайт Баспасы, 2019. — 315 с.</w:t>
      </w:r>
    </w:p>
    <w:p w:rsidR="005151CE" w:rsidRPr="00A352F3" w:rsidRDefault="005151CE" w:rsidP="009B4007">
      <w:pPr>
        <w:pStyle w:val="a3"/>
        <w:tabs>
          <w:tab w:val="left" w:pos="709"/>
        </w:tabs>
        <w:contextualSpacing/>
        <w:jc w:val="both"/>
        <w:rPr>
          <w:rFonts w:ascii="Times New Roman"/>
          <w:sz w:val="24"/>
          <w:szCs w:val="24"/>
          <w:shd w:val="clear" w:color="auto" w:fill="FFFFFF"/>
        </w:rPr>
      </w:pPr>
      <w:r w:rsidRPr="00A352F3">
        <w:rPr>
          <w:rFonts w:ascii="Times New Roman"/>
          <w:sz w:val="24"/>
          <w:szCs w:val="24"/>
          <w:shd w:val="clear" w:color="auto" w:fill="FFFFFF"/>
        </w:rPr>
        <w:t>###082</w:t>
      </w:r>
    </w:p>
    <w:p w:rsidR="005151CE" w:rsidRPr="00A352F3" w:rsidRDefault="005151CE" w:rsidP="009B4007">
      <w:pPr>
        <w:pStyle w:val="a3"/>
        <w:tabs>
          <w:tab w:val="left" w:pos="709"/>
        </w:tabs>
        <w:contextualSpacing/>
        <w:jc w:val="both"/>
        <w:rPr>
          <w:rFonts w:ascii="Times New Roman"/>
          <w:sz w:val="24"/>
          <w:szCs w:val="24"/>
          <w:shd w:val="clear" w:color="auto" w:fill="FFFFFF"/>
        </w:rPr>
      </w:pPr>
      <w:r w:rsidRPr="00A352F3">
        <w:rPr>
          <w:rFonts w:ascii="Times New Roman"/>
          <w:sz w:val="24"/>
          <w:szCs w:val="24"/>
          <w:shd w:val="clear" w:color="auto" w:fill="FFFFFF"/>
        </w:rPr>
        <w:t xml:space="preserve">Корпорацияның салық ауыртпалығын басқарудың қандай әдістері сізге белгілі және оларды қалай қолдануға болады? </w:t>
      </w:r>
    </w:p>
    <w:p w:rsidR="005151CE" w:rsidRPr="00A352F3" w:rsidRDefault="005151CE" w:rsidP="009B4007">
      <w:pPr>
        <w:pStyle w:val="a3"/>
        <w:tabs>
          <w:tab w:val="left" w:pos="709"/>
        </w:tabs>
        <w:contextualSpacing/>
        <w:jc w:val="both"/>
        <w:rPr>
          <w:rFonts w:ascii="Times New Roman"/>
          <w:sz w:val="24"/>
          <w:szCs w:val="24"/>
          <w:shd w:val="clear" w:color="auto" w:fill="FFFFFF"/>
        </w:rPr>
      </w:pPr>
      <w:r w:rsidRPr="00A352F3">
        <w:rPr>
          <w:rFonts w:ascii="Times New Roman"/>
          <w:sz w:val="24"/>
          <w:szCs w:val="24"/>
          <w:shd w:val="clear" w:color="auto" w:fill="FFFFFF"/>
        </w:rPr>
        <w:t xml:space="preserve">Дереккөз} = </w:t>
      </w:r>
      <w:r w:rsidRPr="00A352F3">
        <w:rPr>
          <w:rFonts w:ascii="Times New Roman"/>
          <w:sz w:val="24"/>
          <w:szCs w:val="24"/>
          <w:shd w:val="clear" w:color="auto" w:fill="FFFFFF"/>
          <w:lang w:val="kk-KZ"/>
        </w:rPr>
        <w:t>Н</w:t>
      </w:r>
      <w:r w:rsidRPr="00A352F3">
        <w:rPr>
          <w:rFonts w:ascii="Times New Roman"/>
          <w:sz w:val="24"/>
          <w:szCs w:val="24"/>
          <w:shd w:val="clear" w:color="auto" w:fill="FFFFFF"/>
        </w:rPr>
        <w:t>алоговый менеджмент: Учебник / Н. А. Пименов. — 2-е изд. — Москва: Юрайт Баспасы, 2019. — 315 с.</w:t>
      </w:r>
    </w:p>
    <w:p w:rsidR="005151CE" w:rsidRPr="00A352F3" w:rsidRDefault="005151CE" w:rsidP="009B4007">
      <w:pPr>
        <w:pStyle w:val="a3"/>
        <w:tabs>
          <w:tab w:val="left" w:pos="709"/>
        </w:tabs>
        <w:contextualSpacing/>
        <w:jc w:val="both"/>
        <w:rPr>
          <w:rFonts w:ascii="Times New Roman"/>
          <w:sz w:val="24"/>
          <w:szCs w:val="24"/>
          <w:shd w:val="clear" w:color="auto" w:fill="FFFFFF"/>
        </w:rPr>
      </w:pPr>
      <w:r w:rsidRPr="00A352F3">
        <w:rPr>
          <w:rFonts w:ascii="Times New Roman"/>
          <w:sz w:val="24"/>
          <w:szCs w:val="24"/>
          <w:shd w:val="clear" w:color="auto" w:fill="FFFFFF"/>
        </w:rPr>
        <w:t>###083</w:t>
      </w:r>
    </w:p>
    <w:p w:rsidR="005151CE" w:rsidRPr="00A352F3" w:rsidRDefault="005151CE" w:rsidP="009B4007">
      <w:pPr>
        <w:pStyle w:val="a3"/>
        <w:tabs>
          <w:tab w:val="left" w:pos="709"/>
        </w:tabs>
        <w:contextualSpacing/>
        <w:jc w:val="both"/>
        <w:rPr>
          <w:rFonts w:ascii="Times New Roman"/>
          <w:sz w:val="24"/>
          <w:szCs w:val="24"/>
          <w:shd w:val="clear" w:color="auto" w:fill="FFFFFF"/>
        </w:rPr>
      </w:pPr>
      <w:r w:rsidRPr="00A352F3">
        <w:rPr>
          <w:rFonts w:ascii="Times New Roman"/>
          <w:sz w:val="24"/>
          <w:szCs w:val="24"/>
          <w:shd w:val="clear" w:color="auto" w:fill="FFFFFF"/>
        </w:rPr>
        <w:t>Қандай мемлекеттік уәкілетті органдар салық салу мәселелерімен айналысады және салық салу мәселелерін реттеуге Құзыретті? Функциялары мен міндеттері.</w:t>
      </w:r>
    </w:p>
    <w:p w:rsidR="005151CE" w:rsidRPr="00A352F3" w:rsidRDefault="005151CE" w:rsidP="009B4007">
      <w:pPr>
        <w:pStyle w:val="a3"/>
        <w:tabs>
          <w:tab w:val="left" w:pos="709"/>
        </w:tabs>
        <w:contextualSpacing/>
        <w:jc w:val="both"/>
        <w:rPr>
          <w:rFonts w:ascii="Times New Roman"/>
          <w:sz w:val="24"/>
          <w:szCs w:val="24"/>
        </w:rPr>
      </w:pPr>
      <w:r w:rsidRPr="00A352F3">
        <w:rPr>
          <w:rFonts w:ascii="Times New Roman"/>
          <w:sz w:val="24"/>
          <w:szCs w:val="24"/>
          <w:shd w:val="clear" w:color="auto" w:fill="FFFFFF"/>
        </w:rPr>
        <w:t>Дереккөз}</w:t>
      </w:r>
      <w:r w:rsidRPr="00A352F3">
        <w:rPr>
          <w:rFonts w:ascii="Times New Roman"/>
          <w:sz w:val="24"/>
          <w:szCs w:val="24"/>
        </w:rPr>
        <w:t xml:space="preserve"> = </w:t>
      </w:r>
      <w:hyperlink r:id="rId8" w:history="1">
        <w:r w:rsidRPr="00A352F3">
          <w:rPr>
            <w:rFonts w:ascii="Times New Roman"/>
            <w:sz w:val="24"/>
            <w:szCs w:val="24"/>
          </w:rPr>
          <w:t xml:space="preserve">Завьялова Е.Н. Налоговый менеджмент. Учебное пособие. </w:t>
        </w:r>
        <w:r w:rsidRPr="00A352F3">
          <w:rPr>
            <w:rFonts w:ascii="Times New Roman" w:eastAsia="Batang"/>
            <w:sz w:val="24"/>
            <w:szCs w:val="24"/>
          </w:rPr>
          <w:t>Финансы - Костанай, 2018. – 104 с.</w:t>
        </w:r>
      </w:hyperlink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###084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sz w:val="24"/>
          <w:szCs w:val="24"/>
          <w:shd w:val="clear" w:color="auto" w:fill="FFFFFF"/>
        </w:rPr>
        <w:t>Тікелей (табыс) салық салу мен жанама салық салу жүйесінің айырмашылығы неде?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sz w:val="24"/>
          <w:szCs w:val="24"/>
          <w:shd w:val="clear" w:color="auto" w:fill="FFFFFF"/>
        </w:rPr>
        <w:t>Дереккөз} = Майбуров И. А., Налоговый  менеджмент. Продвинутый курс. Учебник / Майбуров и. А., Иванов Ю. Б., Васянина Л. Н. и др. – Москва: Юнити-ДАНА , 2019. – 559 Б.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sz w:val="24"/>
          <w:szCs w:val="24"/>
          <w:shd w:val="clear" w:color="auto" w:fill="FFFFFF"/>
        </w:rPr>
        <w:t>###085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sz w:val="24"/>
          <w:szCs w:val="24"/>
          <w:shd w:val="clear" w:color="auto" w:fill="FFFFFF"/>
        </w:rPr>
        <w:t>Жалпыға бірдей декларациялау дегеніміз не, оны Қазақстанда</w:t>
      </w:r>
      <w:r w:rsidRPr="00A352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енгізудің қандай нәтижелерін көріп отырсыз?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Batang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Дереккөз} = </w:t>
      </w:r>
      <w:r w:rsidRPr="00A352F3">
        <w:rPr>
          <w:rFonts w:ascii="Times New Roman" w:eastAsia="Batang" w:hAnsi="Times New Roman" w:cs="Times New Roman"/>
          <w:sz w:val="24"/>
          <w:szCs w:val="24"/>
        </w:rPr>
        <w:t>Майбуров И.А., Налоговый менеджмент. Продвинутый курс. Учебник / Майбуров И.А., Иванов Ю.Б., Васянина Л.Н. и др. – Москва: Издательство ЮНИТИ-ДАНА, 2019. – 559 с.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###086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52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Салықты басқару жүйесінде салықтық әкімшілендірудің қажеттілігін түсіндіріңіз.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Batang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Дереккөз} =</w:t>
      </w:r>
      <w:r w:rsidRPr="00A352F3">
        <w:rPr>
          <w:rFonts w:ascii="Times New Roman" w:eastAsia="Batang" w:hAnsi="Times New Roman" w:cs="Times New Roman"/>
          <w:sz w:val="24"/>
          <w:szCs w:val="24"/>
        </w:rPr>
        <w:t>Майбуров И.А., Налоговый менеджмент. Продвинутый курс. Учебник / Майбуров И.А., Иванов Ю.Б., Васянина Л.Н. и др. – Москва: Издательство ЮНИТИ-ДАНА, 2019. – 559 с.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###087 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Салықтық жеңілдіктердің қандай түрлерін білесіз және олар кәсіпорынның қаржылық қызметіне қалай әсер етуі мүмкін?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Майбуров И. А., Налоговый  менеджмент. Продвинутый курс. Учебник / Майбуров и. А., Иванов Ю. Б., Васянина Л. Н. и др. – Москва: Юнити-ДАНА , 2019. – 559 Б.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lastRenderedPageBreak/>
        <w:t>###088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Салық механизмі дегеніміз не және оның қандай элементтері тиімді?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Дереккөз} = Майбуров И. А., Налоговый  менеджмент. Продвинутый курс. Учебник / Майбуров и. А., Иванов Ю. Б., Васянина Л. Н. и др. – Москва: Юнити-ДАНА , 2019. – 559 Б.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###089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Салықтардың реттеуші функциясының мәні неде? Салықтың көмегімен елдегі шағын бизнестің дамуын қалай ынталандыруға болады?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Batang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 xml:space="preserve">Дереккөз} = </w:t>
      </w:r>
      <w:r w:rsidRPr="00A352F3">
        <w:rPr>
          <w:rFonts w:ascii="Times New Roman" w:eastAsia="Batang" w:hAnsi="Times New Roman" w:cs="Times New Roman"/>
          <w:sz w:val="24"/>
          <w:szCs w:val="24"/>
        </w:rPr>
        <w:t>Майбуров И.А., Налоговый менеджмент. Продвинутый курс. Учебник / Майбуров И.А., Иванов Ю.Б., Васянина Л.Н. и др. – Москва: Издательство ЮНИТИ-ДАНА, 2019. – 559 с.</w:t>
      </w:r>
    </w:p>
    <w:p w:rsidR="005151CE" w:rsidRPr="00A352F3" w:rsidRDefault="005151CE" w:rsidP="009B40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sz w:val="24"/>
          <w:szCs w:val="24"/>
        </w:rPr>
        <w:t>###090</w:t>
      </w:r>
    </w:p>
    <w:p w:rsidR="005151CE" w:rsidRPr="00A352F3" w:rsidRDefault="005151CE" w:rsidP="009B4007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Batang" w:hAnsi="Times New Roman" w:cs="Times New Roman"/>
          <w:sz w:val="24"/>
          <w:szCs w:val="24"/>
        </w:rPr>
      </w:pPr>
      <w:r w:rsidRPr="00A352F3">
        <w:rPr>
          <w:rFonts w:ascii="Times New Roman" w:hAnsi="Times New Roman" w:cs="Times New Roman"/>
          <w:color w:val="000000"/>
          <w:sz w:val="24"/>
          <w:szCs w:val="24"/>
        </w:rPr>
        <w:t>Салықтардың негізгі функциялары және салық салу әдістері қандай, оларды іс жүзінде қалай жүзеге асыру керек? Дереккөз}</w:t>
      </w:r>
      <w:r w:rsidRPr="00A352F3">
        <w:rPr>
          <w:rFonts w:ascii="Times New Roman" w:hAnsi="Times New Roman" w:cs="Times New Roman"/>
          <w:sz w:val="24"/>
          <w:szCs w:val="24"/>
        </w:rPr>
        <w:t>=</w:t>
      </w:r>
      <w:r w:rsidRPr="00A352F3">
        <w:rPr>
          <w:rFonts w:ascii="Times New Roman" w:eastAsia="Batang" w:hAnsi="Times New Roman" w:cs="Times New Roman"/>
          <w:sz w:val="24"/>
          <w:szCs w:val="24"/>
        </w:rPr>
        <w:t>Майбуров И.А., Налоговый менеджмент. Продвинутый курс. Учебник / Майбуров И.А., Иванов Ю.Б., Васянина Л.Н. и др. – Москва: Издательство ЮНИТИ-ДАНА, 2019. – 559 с.</w:t>
      </w:r>
    </w:p>
    <w:p w:rsidR="005151CE" w:rsidRDefault="005151CE"/>
    <w:sectPr w:rsidR="005151CE" w:rsidSect="002374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783D" w:rsidRDefault="00F9783D" w:rsidP="00237454">
      <w:pPr>
        <w:spacing w:after="0" w:line="240" w:lineRule="auto"/>
      </w:pPr>
      <w:r>
        <w:separator/>
      </w:r>
    </w:p>
  </w:endnote>
  <w:endnote w:type="continuationSeparator" w:id="1">
    <w:p w:rsidR="00F9783D" w:rsidRDefault="00F9783D" w:rsidP="00237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615" w:rsidRDefault="00F9783D">
    <w:pPr>
      <w:pStyle w:val="a4"/>
      <w:jc w:val="center"/>
    </w:pPr>
  </w:p>
  <w:p w:rsidR="00643615" w:rsidRDefault="00F9783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783D" w:rsidRDefault="00F9783D" w:rsidP="00237454">
      <w:pPr>
        <w:spacing w:after="0" w:line="240" w:lineRule="auto"/>
      </w:pPr>
      <w:r>
        <w:separator/>
      </w:r>
    </w:p>
  </w:footnote>
  <w:footnote w:type="continuationSeparator" w:id="1">
    <w:p w:rsidR="00F9783D" w:rsidRDefault="00F9783D" w:rsidP="002374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151CE"/>
    <w:rsid w:val="00237454"/>
    <w:rsid w:val="004246AD"/>
    <w:rsid w:val="004B4053"/>
    <w:rsid w:val="004F2B91"/>
    <w:rsid w:val="005151CE"/>
    <w:rsid w:val="009B4007"/>
    <w:rsid w:val="00A62F4E"/>
    <w:rsid w:val="00B044BE"/>
    <w:rsid w:val="00BA0C13"/>
    <w:rsid w:val="00CE3168"/>
    <w:rsid w:val="00ED5220"/>
    <w:rsid w:val="00F978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4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51CE"/>
    <w:pPr>
      <w:spacing w:after="0" w:line="240" w:lineRule="auto"/>
    </w:pPr>
    <w:rPr>
      <w:rFonts w:ascii="Calibri" w:eastAsia="Times New Roman" w:hAnsi="Times New Roman" w:cs="Times New Roman"/>
      <w:szCs w:val="20"/>
    </w:rPr>
  </w:style>
  <w:style w:type="paragraph" w:styleId="a4">
    <w:name w:val="footer"/>
    <w:basedOn w:val="a"/>
    <w:link w:val="a5"/>
    <w:uiPriority w:val="99"/>
    <w:unhideWhenUsed/>
    <w:rsid w:val="005151CE"/>
    <w:pPr>
      <w:spacing w:after="0" w:line="240" w:lineRule="auto"/>
    </w:pPr>
    <w:rPr>
      <w:rFonts w:ascii="Calibri" w:eastAsia="Times New Roman" w:hAnsi="Times New Roman" w:cs="Times New Roman"/>
      <w:szCs w:val="20"/>
    </w:rPr>
  </w:style>
  <w:style w:type="character" w:customStyle="1" w:styleId="a5">
    <w:name w:val="Нижний колонтитул Знак"/>
    <w:basedOn w:val="a0"/>
    <w:link w:val="a4"/>
    <w:uiPriority w:val="99"/>
    <w:rsid w:val="005151CE"/>
    <w:rPr>
      <w:rFonts w:ascii="Calibri" w:eastAsia="Times New Roman" w:hAnsi="Times New Roman" w:cs="Times New Roman"/>
      <w:szCs w:val="20"/>
    </w:rPr>
  </w:style>
  <w:style w:type="paragraph" w:styleId="a6">
    <w:name w:val="List Paragraph"/>
    <w:basedOn w:val="a"/>
    <w:link w:val="a7"/>
    <w:uiPriority w:val="34"/>
    <w:qFormat/>
    <w:rsid w:val="005151CE"/>
    <w:pPr>
      <w:ind w:left="720"/>
      <w:contextualSpacing/>
    </w:pPr>
    <w:rPr>
      <w:rFonts w:ascii="Calibri" w:eastAsia="Times New Roman" w:hAnsi="Times New Roman" w:cs="Times New Roman"/>
      <w:szCs w:val="20"/>
    </w:rPr>
  </w:style>
  <w:style w:type="character" w:customStyle="1" w:styleId="a7">
    <w:name w:val="Абзац списка Знак"/>
    <w:link w:val="a6"/>
    <w:uiPriority w:val="34"/>
    <w:locked/>
    <w:rsid w:val="005151CE"/>
    <w:rPr>
      <w:rFonts w:ascii="Calibri" w:eastAsia="Times New Roman" w:hAnsi="Times New Roman" w:cs="Times New Roman"/>
      <w:szCs w:val="20"/>
    </w:rPr>
  </w:style>
  <w:style w:type="character" w:styleId="a8">
    <w:name w:val="Hyperlink"/>
    <w:uiPriority w:val="99"/>
    <w:unhideWhenUsed/>
    <w:rsid w:val="005151CE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nances.social/nalogi_832/nalogovyiy-menedjment-uchebnoe-posobie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kfu.k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3229</Words>
  <Characters>18406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</dc:creator>
  <cp:keywords/>
  <dc:description/>
  <cp:lastModifiedBy>Фин</cp:lastModifiedBy>
  <cp:revision>7</cp:revision>
  <dcterms:created xsi:type="dcterms:W3CDTF">2022-11-16T11:00:00Z</dcterms:created>
  <dcterms:modified xsi:type="dcterms:W3CDTF">2022-11-17T02:46:00Z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88b3750f2bc9b221a8de319ff0949e192a6ec8018da53d5ba4922e3d14a936ef</vt:lpwstr>
  </property>
</Properties>
</file>