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229" w:rsidRDefault="00113BF2" w:rsidP="00C462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2020 ж. қыркүйек</w:t>
      </w:r>
      <w:r w:rsidR="00C462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айларында жаңа түскен кітаптар тізімі</w:t>
      </w:r>
    </w:p>
    <w:p w:rsidR="00C46229" w:rsidRDefault="00C46229" w:rsidP="00C4622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Список новых пост</w:t>
      </w:r>
      <w:r w:rsidR="00113BF2">
        <w:rPr>
          <w:rFonts w:ascii="Times New Roman" w:hAnsi="Times New Roman" w:cs="Times New Roman"/>
          <w:b/>
          <w:sz w:val="28"/>
          <w:szCs w:val="28"/>
          <w:lang w:val="kk-KZ"/>
        </w:rPr>
        <w:t>уплений книг за сентябрь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2020 г.</w:t>
      </w:r>
    </w:p>
    <w:p w:rsidR="00F8633F" w:rsidRDefault="00F8633F" w:rsidP="00C4622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633F" w:rsidRDefault="00F8633F" w:rsidP="00F8633F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Дарибаева А.К. Международный маркетинг: учебное пособие.-Нур-Султан: Изд-во ТОО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KazServisePrintLtd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. 2019-196 c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633F" w:rsidRDefault="00F8633F" w:rsidP="00F8633F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F8633F" w:rsidRDefault="00F8633F" w:rsidP="00F8633F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Досмырза Д., Капышева С.К. Таможенное администрирование: учебное пособие.-Нур-Султан: Изд-во ТОО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KazServisePrintLtd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. 2019-123 c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633F" w:rsidRDefault="00F8633F" w:rsidP="00F8633F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F8633F" w:rsidRDefault="00F8633F" w:rsidP="00F8633F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Жусупов А.Д., Кайнарова А.С. Институты финансовой системы: Банковское право Республики Казахстан: учебное пособие.-Нур-Султан: КазУЭФМТ, 2019.-240 с.</w:t>
      </w:r>
    </w:p>
    <w:p w:rsidR="00F8633F" w:rsidRDefault="00F8633F" w:rsidP="00F8633F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F8633F" w:rsidRDefault="00F8633F" w:rsidP="00F8633F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Карбетова З.Р., Дарибаева А.К., Мукатова Р.А. Өндірістік менеджмент: оқулық.-Алматы: «Жания-Полиграф» ЖШС, 2019.-227 б.</w:t>
      </w:r>
    </w:p>
    <w:p w:rsidR="00F8633F" w:rsidRDefault="00F8633F" w:rsidP="00F8633F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F8633F" w:rsidRDefault="00F8633F" w:rsidP="00F8633F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Кожабаева С.А. Экономическая теория: учебник.-Нур-Султан: ТОО «Мастер По», 2019.-201 с.</w:t>
      </w:r>
    </w:p>
    <w:p w:rsidR="00F8633F" w:rsidRDefault="00F8633F" w:rsidP="00F8633F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F8633F" w:rsidRDefault="00F8633F" w:rsidP="00F8633F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Раимбеков Ж.С. Экономический анализ транспортно-логистической деятельности: учебное пособие.-Нур-Султан: ТОО «Мастер По», 2019.-198 с.</w:t>
      </w:r>
    </w:p>
    <w:p w:rsidR="00F8633F" w:rsidRDefault="00F8633F" w:rsidP="00F8633F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F8633F" w:rsidRDefault="00F8633F" w:rsidP="00F8633F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Тойжигитова Ж.А. Страхование: учебное пособие.-Нур-Султан: ТОО «Мастер По», 2020.-182 с.</w:t>
      </w:r>
    </w:p>
    <w:p w:rsidR="00F8633F" w:rsidRDefault="00F8633F" w:rsidP="00F8633F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F8633F" w:rsidRDefault="00F8633F" w:rsidP="00F8633F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Турусбекова У.К., Серимбетов Б.А. Практикум по численным методам и приложение </w:t>
      </w:r>
      <w:r>
        <w:rPr>
          <w:rFonts w:ascii="Times New Roman" w:hAnsi="Times New Roman" w:cs="Times New Roman"/>
          <w:sz w:val="28"/>
          <w:szCs w:val="28"/>
          <w:lang w:val="en-US"/>
        </w:rPr>
        <w:t>Mathcad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учебно-практическое пособие.-Алматы: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CyberSmith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, 2019.-116 с.</w:t>
      </w:r>
    </w:p>
    <w:p w:rsidR="00F8633F" w:rsidRDefault="00F8633F" w:rsidP="00F8633F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F8633F" w:rsidRDefault="00F8633F" w:rsidP="00F8633F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Тұрсымбаева М.Ж. Практикалық маркетинг: оқу құралы.-Нұр-Сұлтан, 2019.-131 б.</w:t>
      </w:r>
    </w:p>
    <w:p w:rsidR="00F8633F" w:rsidRDefault="00F8633F" w:rsidP="00F8633F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F8633F" w:rsidRDefault="00F8633F" w:rsidP="00F8633F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Zhanakova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N.N.,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Rakhimbekova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F.E. Foreign economic activity of the company: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textbook 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-Sultan: Printed in the printing house LLP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«Мастер По», 2019.-210 </w:t>
      </w:r>
      <w:r>
        <w:rPr>
          <w:rFonts w:ascii="Times New Roman" w:hAnsi="Times New Roman" w:cs="Times New Roman"/>
          <w:sz w:val="28"/>
          <w:szCs w:val="28"/>
          <w:lang w:val="en-US"/>
        </w:rPr>
        <w:t>p.</w:t>
      </w:r>
    </w:p>
    <w:p w:rsidR="00F8633F" w:rsidRPr="003A3D6E" w:rsidRDefault="00F8633F" w:rsidP="00F8633F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F8633F" w:rsidRPr="00394048" w:rsidRDefault="00F8633F" w:rsidP="00F8633F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Укубасова Г.С. Конкурентоспособность текстильных предприятий Казахстана: экономическая сущность и механизмы управления: монография.-Нур-Султан: ИП «Булатов А.Ж.», 2020.-226 с.</w:t>
      </w:r>
    </w:p>
    <w:p w:rsidR="00F8633F" w:rsidRDefault="00F8633F" w:rsidP="00F8633F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F8633F" w:rsidRDefault="00F8633F" w:rsidP="00F8633F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F8633F" w:rsidRDefault="00F8633F" w:rsidP="00F8633F">
      <w:pPr>
        <w:tabs>
          <w:tab w:val="left" w:pos="426"/>
        </w:tabs>
      </w:pPr>
      <w:bookmarkStart w:id="0" w:name="_GoBack"/>
      <w:bookmarkEnd w:id="0"/>
    </w:p>
    <w:p w:rsidR="00E47181" w:rsidRDefault="00E47181" w:rsidP="00C4622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47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225B6"/>
    <w:multiLevelType w:val="hybridMultilevel"/>
    <w:tmpl w:val="C290C8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3053C4"/>
    <w:multiLevelType w:val="hybridMultilevel"/>
    <w:tmpl w:val="74FAF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2A3180"/>
    <w:multiLevelType w:val="hybridMultilevel"/>
    <w:tmpl w:val="6C764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22A"/>
    <w:rsid w:val="0002222A"/>
    <w:rsid w:val="000B7505"/>
    <w:rsid w:val="000D04C1"/>
    <w:rsid w:val="00113BF2"/>
    <w:rsid w:val="00181FFB"/>
    <w:rsid w:val="004F0B58"/>
    <w:rsid w:val="005B4917"/>
    <w:rsid w:val="00611952"/>
    <w:rsid w:val="007F3552"/>
    <w:rsid w:val="00826794"/>
    <w:rsid w:val="00977475"/>
    <w:rsid w:val="00AB3BCD"/>
    <w:rsid w:val="00B56C3C"/>
    <w:rsid w:val="00BA18D8"/>
    <w:rsid w:val="00BC58E9"/>
    <w:rsid w:val="00BD37AA"/>
    <w:rsid w:val="00C46229"/>
    <w:rsid w:val="00C6213E"/>
    <w:rsid w:val="00CF76F2"/>
    <w:rsid w:val="00D15D00"/>
    <w:rsid w:val="00D246B2"/>
    <w:rsid w:val="00D73078"/>
    <w:rsid w:val="00E47181"/>
    <w:rsid w:val="00F8633F"/>
    <w:rsid w:val="00F9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59AE2"/>
  <w15:chartTrackingRefBased/>
  <w15:docId w15:val="{CDC4537F-D2C5-4085-8337-977ADAECD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22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229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5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20</cp:revision>
  <dcterms:created xsi:type="dcterms:W3CDTF">2020-09-01T07:59:00Z</dcterms:created>
  <dcterms:modified xsi:type="dcterms:W3CDTF">2020-09-04T11:55:00Z</dcterms:modified>
</cp:coreProperties>
</file>